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77" w:rsidRDefault="00887477" w:rsidP="00887477">
      <w:pPr>
        <w:spacing w:after="0" w:line="240" w:lineRule="auto"/>
        <w:jc w:val="right"/>
        <w:rPr>
          <w:rFonts w:ascii="Arial" w:hAnsi="Arial"/>
          <w:sz w:val="20"/>
          <w:szCs w:val="20"/>
        </w:rPr>
      </w:pPr>
      <w:bookmarkStart w:id="0" w:name="_GoBack"/>
      <w:bookmarkEnd w:id="0"/>
      <w:r>
        <w:rPr>
          <w:rFonts w:ascii="Arial" w:hAnsi="Arial"/>
          <w:noProof/>
          <w:sz w:val="20"/>
          <w:szCs w:val="20"/>
          <w:lang w:eastAsia="zh-CN"/>
        </w:rPr>
        <w:drawing>
          <wp:inline distT="0" distB="0" distL="0" distR="0" wp14:anchorId="02287F8A" wp14:editId="66B17ED6">
            <wp:extent cx="1905000" cy="447675"/>
            <wp:effectExtent l="0" t="0" r="0" b="9525"/>
            <wp:docPr id="1" name="Picture 1" descr="Description: Descript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887477" w:rsidRDefault="00887477" w:rsidP="00887477">
      <w:pPr>
        <w:spacing w:after="0" w:line="240" w:lineRule="auto"/>
        <w:rPr>
          <w:rFonts w:ascii="Arial" w:hAnsi="Arial"/>
          <w:sz w:val="20"/>
          <w:szCs w:val="20"/>
        </w:rPr>
      </w:pPr>
    </w:p>
    <w:p w:rsidR="00887477" w:rsidRPr="004172D0" w:rsidRDefault="001F0E81" w:rsidP="00887477">
      <w:pPr>
        <w:spacing w:after="0" w:line="240" w:lineRule="auto"/>
        <w:rPr>
          <w:rFonts w:ascii="Arial" w:hAnsi="Arial"/>
          <w:b/>
          <w:sz w:val="36"/>
          <w:szCs w:val="36"/>
        </w:rPr>
      </w:pPr>
      <w:r w:rsidRPr="004172D0">
        <w:rPr>
          <w:rFonts w:ascii="Arial" w:hAnsi="Arial"/>
          <w:b/>
          <w:sz w:val="36"/>
          <w:szCs w:val="36"/>
        </w:rPr>
        <w:t>SENATE</w:t>
      </w:r>
    </w:p>
    <w:p w:rsidR="001F0E81" w:rsidRPr="001F0E81" w:rsidRDefault="001F0E81" w:rsidP="00887477">
      <w:pPr>
        <w:spacing w:after="0" w:line="240" w:lineRule="auto"/>
        <w:rPr>
          <w:rFonts w:ascii="Arial" w:hAnsi="Arial"/>
          <w:b/>
          <w:sz w:val="28"/>
          <w:szCs w:val="28"/>
        </w:rPr>
      </w:pPr>
    </w:p>
    <w:p w:rsidR="00887477" w:rsidRDefault="00887477" w:rsidP="00887477">
      <w:pPr>
        <w:spacing w:after="0" w:line="240" w:lineRule="auto"/>
        <w:rPr>
          <w:rFonts w:ascii="Arial" w:hAnsi="Arial"/>
          <w:b/>
          <w:sz w:val="20"/>
          <w:szCs w:val="20"/>
        </w:rPr>
      </w:pPr>
    </w:p>
    <w:p w:rsidR="00887477" w:rsidRPr="00ED53E0" w:rsidRDefault="00887477" w:rsidP="001F0E81">
      <w:pPr>
        <w:spacing w:after="0" w:line="240" w:lineRule="auto"/>
        <w:ind w:left="1418" w:hanging="1418"/>
        <w:rPr>
          <w:rFonts w:ascii="Arial" w:hAnsi="Arial"/>
        </w:rPr>
      </w:pPr>
      <w:r>
        <w:rPr>
          <w:rFonts w:ascii="Arial" w:hAnsi="Arial"/>
          <w:b/>
        </w:rPr>
        <w:t>Subject:</w:t>
      </w:r>
      <w:r w:rsidR="00EA4B19">
        <w:rPr>
          <w:rFonts w:ascii="Arial" w:hAnsi="Arial"/>
          <w:b/>
        </w:rPr>
        <w:t xml:space="preserve"> </w:t>
      </w:r>
      <w:r w:rsidR="001F0E81">
        <w:rPr>
          <w:rFonts w:ascii="Arial" w:hAnsi="Arial"/>
          <w:b/>
        </w:rPr>
        <w:tab/>
        <w:t>Changes to the Terms of Reference and Membership of Student Experience Committee and Student Experience Team</w:t>
      </w:r>
    </w:p>
    <w:p w:rsidR="00887477" w:rsidRDefault="00887477" w:rsidP="00887477">
      <w:pPr>
        <w:spacing w:after="0" w:line="240" w:lineRule="auto"/>
        <w:rPr>
          <w:rFonts w:ascii="Arial" w:hAnsi="Arial"/>
        </w:rPr>
      </w:pPr>
    </w:p>
    <w:p w:rsidR="00887477" w:rsidRDefault="00887477" w:rsidP="00887477">
      <w:pPr>
        <w:pBdr>
          <w:bottom w:val="single" w:sz="12" w:space="1" w:color="auto"/>
        </w:pBdr>
        <w:spacing w:after="0" w:line="240" w:lineRule="auto"/>
        <w:rPr>
          <w:rFonts w:ascii="Arial" w:hAnsi="Arial"/>
        </w:rPr>
      </w:pPr>
    </w:p>
    <w:p w:rsidR="00887477" w:rsidRDefault="00887477" w:rsidP="00887477">
      <w:pPr>
        <w:spacing w:after="0" w:line="240" w:lineRule="auto"/>
        <w:rPr>
          <w:rFonts w:ascii="Arial" w:hAnsi="Arial"/>
          <w:b/>
          <w:sz w:val="24"/>
          <w:szCs w:val="24"/>
        </w:rPr>
      </w:pPr>
    </w:p>
    <w:p w:rsidR="001F0E81" w:rsidRPr="001F0E81" w:rsidRDefault="001F0E81" w:rsidP="001F0E81">
      <w:pPr>
        <w:rPr>
          <w:rFonts w:ascii="Arial" w:hAnsi="Arial"/>
        </w:rPr>
      </w:pPr>
      <w:r w:rsidRPr="001F0E81">
        <w:rPr>
          <w:rFonts w:ascii="Arial" w:hAnsi="Arial"/>
        </w:rPr>
        <w:t xml:space="preserve">To seek </w:t>
      </w:r>
      <w:r>
        <w:rPr>
          <w:rFonts w:ascii="Arial" w:hAnsi="Arial"/>
        </w:rPr>
        <w:t xml:space="preserve">Senate and Council </w:t>
      </w:r>
      <w:r w:rsidRPr="001F0E81">
        <w:rPr>
          <w:rFonts w:ascii="Arial" w:hAnsi="Arial"/>
        </w:rPr>
        <w:t>approval for amendments to the Terms of Reference and Membership</w:t>
      </w:r>
      <w:r>
        <w:rPr>
          <w:rFonts w:ascii="Arial" w:hAnsi="Arial"/>
        </w:rPr>
        <w:t xml:space="preserve"> of Student Experience Committee and Student Experience Team</w:t>
      </w:r>
      <w:r w:rsidRPr="001F0E81">
        <w:rPr>
          <w:rFonts w:ascii="Arial" w:hAnsi="Arial"/>
        </w:rPr>
        <w:t xml:space="preserve">. </w:t>
      </w:r>
      <w:r>
        <w:rPr>
          <w:rFonts w:ascii="Arial" w:hAnsi="Arial"/>
        </w:rPr>
        <w:t xml:space="preserve"> The changes have occurred </w:t>
      </w:r>
      <w:r w:rsidRPr="001F0E81">
        <w:rPr>
          <w:rFonts w:ascii="Arial" w:hAnsi="Arial"/>
        </w:rPr>
        <w:t xml:space="preserve">in light of </w:t>
      </w:r>
      <w:r>
        <w:rPr>
          <w:rFonts w:ascii="Arial" w:hAnsi="Arial"/>
        </w:rPr>
        <w:t xml:space="preserve">the </w:t>
      </w:r>
      <w:r w:rsidRPr="001F0E81">
        <w:rPr>
          <w:rFonts w:ascii="Arial" w:hAnsi="Arial"/>
        </w:rPr>
        <w:t>disbandment of Residential Provision and Management Sub-Committee.</w:t>
      </w:r>
    </w:p>
    <w:p w:rsidR="00444356" w:rsidRDefault="00444356" w:rsidP="00887477">
      <w:pPr>
        <w:pBdr>
          <w:bottom w:val="single" w:sz="6" w:space="1" w:color="auto"/>
        </w:pBdr>
        <w:rPr>
          <w:rFonts w:ascii="Arial" w:hAnsi="Arial"/>
        </w:rPr>
      </w:pPr>
    </w:p>
    <w:p w:rsidR="00444356" w:rsidRDefault="00F83EA5" w:rsidP="00EA4B19">
      <w:pPr>
        <w:rPr>
          <w:rFonts w:ascii="Arial" w:hAnsi="Arial"/>
          <w:sz w:val="18"/>
          <w:szCs w:val="18"/>
        </w:rPr>
      </w:pPr>
      <w:r>
        <w:rPr>
          <w:rFonts w:ascii="Arial" w:hAnsi="Arial"/>
          <w:sz w:val="18"/>
          <w:szCs w:val="18"/>
        </w:rPr>
        <w:t xml:space="preserve">JA </w:t>
      </w:r>
      <w:r w:rsidR="00EA4B19">
        <w:rPr>
          <w:rFonts w:ascii="Arial" w:hAnsi="Arial"/>
          <w:sz w:val="18"/>
          <w:szCs w:val="18"/>
        </w:rPr>
        <w:t xml:space="preserve">June </w:t>
      </w:r>
      <w:r w:rsidR="00BA2E35">
        <w:rPr>
          <w:rFonts w:ascii="Arial" w:hAnsi="Arial"/>
          <w:sz w:val="18"/>
          <w:szCs w:val="18"/>
        </w:rPr>
        <w:t>2012</w:t>
      </w:r>
    </w:p>
    <w:p w:rsidR="00623340" w:rsidRDefault="00623340">
      <w:pPr>
        <w:spacing w:after="0" w:line="240" w:lineRule="auto"/>
        <w:rPr>
          <w:rFonts w:ascii="Arial" w:hAnsi="Arial"/>
          <w:sz w:val="18"/>
          <w:szCs w:val="18"/>
        </w:rPr>
      </w:pPr>
      <w:r>
        <w:rPr>
          <w:rFonts w:ascii="Arial" w:hAnsi="Arial"/>
          <w:sz w:val="18"/>
          <w:szCs w:val="18"/>
        </w:rPr>
        <w:br w:type="page"/>
      </w:r>
    </w:p>
    <w:p w:rsidR="00623340" w:rsidRPr="00BA2E35" w:rsidRDefault="00623340" w:rsidP="00EA4B19">
      <w:pPr>
        <w:rPr>
          <w:rFonts w:ascii="Arial" w:hAnsi="Arial"/>
          <w:sz w:val="18"/>
          <w:szCs w:val="18"/>
        </w:rPr>
      </w:pPr>
    </w:p>
    <w:p w:rsidR="00623340" w:rsidRDefault="00623340" w:rsidP="00623340">
      <w:pPr>
        <w:pStyle w:val="Heading1"/>
        <w:jc w:val="right"/>
        <w:rPr>
          <w:rFonts w:ascii="Arial" w:hAnsi="Arial" w:cs="Arial"/>
          <w:sz w:val="22"/>
        </w:rPr>
      </w:pPr>
      <w:r>
        <w:rPr>
          <w:rFonts w:ascii="Arial" w:hAnsi="Arial" w:cs="Arial"/>
          <w:noProof/>
          <w:sz w:val="22"/>
          <w:lang w:eastAsia="zh-CN"/>
        </w:rPr>
        <w:drawing>
          <wp:inline distT="0" distB="0" distL="0" distR="0" wp14:anchorId="53BFCF6E" wp14:editId="0085813D">
            <wp:extent cx="21621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rsidR="00623340" w:rsidRDefault="00623340" w:rsidP="00623340">
      <w:pPr>
        <w:pStyle w:val="Heading1"/>
        <w:jc w:val="both"/>
        <w:rPr>
          <w:rFonts w:ascii="Arial" w:hAnsi="Arial" w:cs="Arial"/>
          <w:sz w:val="22"/>
        </w:rPr>
      </w:pPr>
    </w:p>
    <w:p w:rsidR="00623340" w:rsidRPr="0023406E" w:rsidRDefault="00623340" w:rsidP="00623340">
      <w:pPr>
        <w:pStyle w:val="NormalIndent"/>
        <w:ind w:left="0"/>
        <w:rPr>
          <w:rFonts w:ascii="Arial" w:hAnsi="Arial" w:cs="Arial"/>
          <w:b/>
          <w:bCs/>
          <w:sz w:val="24"/>
          <w:szCs w:val="24"/>
        </w:rPr>
      </w:pPr>
      <w:r w:rsidRPr="0023406E">
        <w:rPr>
          <w:rFonts w:ascii="Arial" w:hAnsi="Arial" w:cs="Arial"/>
          <w:b/>
          <w:bCs/>
          <w:sz w:val="24"/>
          <w:szCs w:val="24"/>
        </w:rPr>
        <w:t>SENATE</w:t>
      </w:r>
    </w:p>
    <w:p w:rsidR="00623340" w:rsidRPr="0023406E" w:rsidRDefault="00623340" w:rsidP="00623340">
      <w:pPr>
        <w:pStyle w:val="NormalIndent"/>
        <w:ind w:left="0"/>
        <w:rPr>
          <w:rFonts w:ascii="Arial" w:hAnsi="Arial" w:cs="Arial"/>
          <w:sz w:val="24"/>
          <w:szCs w:val="24"/>
        </w:rPr>
      </w:pPr>
    </w:p>
    <w:p w:rsidR="00623340" w:rsidRPr="001C21C1" w:rsidRDefault="00623340" w:rsidP="00623340">
      <w:pPr>
        <w:pStyle w:val="Heading2"/>
        <w:ind w:right="-781"/>
        <w:jc w:val="both"/>
        <w:rPr>
          <w:rFonts w:ascii="Arial" w:hAnsi="Arial" w:cs="Arial"/>
          <w:b w:val="0"/>
          <w:sz w:val="24"/>
          <w:szCs w:val="24"/>
        </w:rPr>
      </w:pPr>
      <w:r w:rsidRPr="001C21C1">
        <w:rPr>
          <w:rFonts w:ascii="Arial" w:hAnsi="Arial" w:cs="Arial"/>
          <w:b w:val="0"/>
          <w:sz w:val="24"/>
          <w:szCs w:val="24"/>
        </w:rPr>
        <w:t xml:space="preserve">Subject:    </w:t>
      </w:r>
      <w:r>
        <w:rPr>
          <w:rFonts w:ascii="Arial" w:hAnsi="Arial" w:cs="Arial"/>
          <w:b w:val="0"/>
          <w:sz w:val="24"/>
          <w:szCs w:val="24"/>
        </w:rPr>
        <w:t xml:space="preserve">Student Experience </w:t>
      </w:r>
      <w:r w:rsidRPr="001C21C1">
        <w:rPr>
          <w:rFonts w:ascii="Arial" w:hAnsi="Arial" w:cs="Arial"/>
          <w:b w:val="0"/>
          <w:sz w:val="24"/>
          <w:szCs w:val="24"/>
        </w:rPr>
        <w:t>Committee Terms of Reference.</w:t>
      </w:r>
    </w:p>
    <w:p w:rsidR="00623340" w:rsidRPr="001C21C1" w:rsidRDefault="00623340" w:rsidP="00623340">
      <w:pPr>
        <w:pBdr>
          <w:bottom w:val="single" w:sz="6" w:space="1" w:color="auto"/>
        </w:pBdr>
      </w:pPr>
    </w:p>
    <w:p w:rsidR="00623340" w:rsidRDefault="00623340" w:rsidP="00623340"/>
    <w:p w:rsidR="00623340" w:rsidRPr="00D041EE" w:rsidRDefault="00623340" w:rsidP="00623340">
      <w:pPr>
        <w:pStyle w:val="Heading2"/>
        <w:spacing w:line="276" w:lineRule="auto"/>
        <w:rPr>
          <w:rFonts w:ascii="Arial" w:hAnsi="Arial" w:cs="Arial"/>
          <w:sz w:val="22"/>
          <w:szCs w:val="22"/>
        </w:rPr>
      </w:pPr>
      <w:r w:rsidRPr="00D041EE">
        <w:rPr>
          <w:rFonts w:ascii="Arial" w:hAnsi="Arial" w:cs="Arial"/>
          <w:sz w:val="22"/>
          <w:szCs w:val="22"/>
        </w:rPr>
        <w:t>Terms of Reference</w:t>
      </w:r>
    </w:p>
    <w:p w:rsidR="00623340" w:rsidRPr="00D041EE" w:rsidRDefault="00623340" w:rsidP="00623340">
      <w:pPr>
        <w:pStyle w:val="Heading2"/>
        <w:spacing w:line="276" w:lineRule="auto"/>
        <w:jc w:val="center"/>
        <w:rPr>
          <w:rFonts w:ascii="Arial" w:hAnsi="Arial" w:cs="Arial"/>
          <w:sz w:val="22"/>
          <w:szCs w:val="22"/>
        </w:rPr>
      </w:pP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To provide strategic leadership and co-ordination for the delivery and enhancement of the student experience (excluding aspects related to learning and teaching) in line with the objectives of the University’s strategic plan.</w:t>
      </w:r>
    </w:p>
    <w:p w:rsidR="00623340" w:rsidRPr="00D041EE" w:rsidRDefault="00623340" w:rsidP="00623340">
      <w:pPr>
        <w:pStyle w:val="style1"/>
        <w:spacing w:before="0" w:beforeAutospacing="0" w:after="0" w:afterAutospacing="0" w:line="276" w:lineRule="auto"/>
        <w:rPr>
          <w:sz w:val="22"/>
          <w:szCs w:val="22"/>
        </w:rPr>
      </w:pPr>
    </w:p>
    <w:p w:rsidR="00623340" w:rsidRDefault="00623340" w:rsidP="00623340">
      <w:pPr>
        <w:pStyle w:val="style1"/>
        <w:numPr>
          <w:ilvl w:val="0"/>
          <w:numId w:val="3"/>
        </w:numPr>
        <w:spacing w:before="0" w:beforeAutospacing="0" w:after="0" w:afterAutospacing="0" w:line="276" w:lineRule="auto"/>
        <w:rPr>
          <w:sz w:val="22"/>
          <w:szCs w:val="22"/>
        </w:rPr>
      </w:pPr>
      <w:r w:rsidRPr="00D041EE">
        <w:rPr>
          <w:sz w:val="22"/>
          <w:szCs w:val="22"/>
        </w:rPr>
        <w:t>To ensure that appropriate mechanisms are in place to seek the views of all students on their experience</w:t>
      </w:r>
    </w:p>
    <w:p w:rsidR="00623340" w:rsidRDefault="00623340" w:rsidP="00623340">
      <w:pPr>
        <w:pStyle w:val="style1"/>
        <w:spacing w:before="0" w:beforeAutospacing="0" w:after="0" w:afterAutospacing="0" w:line="276" w:lineRule="auto"/>
        <w:ind w:left="720"/>
        <w:rPr>
          <w:sz w:val="22"/>
          <w:szCs w:val="22"/>
        </w:rPr>
      </w:pPr>
    </w:p>
    <w:p w:rsidR="00623340" w:rsidRPr="00D041EE" w:rsidRDefault="00623340" w:rsidP="00623340">
      <w:pPr>
        <w:pStyle w:val="style1"/>
        <w:spacing w:before="0" w:beforeAutospacing="0" w:after="0" w:afterAutospacing="0" w:line="276" w:lineRule="auto"/>
        <w:ind w:left="1080"/>
        <w:rPr>
          <w:sz w:val="22"/>
          <w:szCs w:val="22"/>
        </w:rPr>
      </w:pPr>
    </w:p>
    <w:p w:rsidR="00623340" w:rsidRDefault="00623340" w:rsidP="00623340">
      <w:pPr>
        <w:pStyle w:val="style1"/>
        <w:numPr>
          <w:ilvl w:val="0"/>
          <w:numId w:val="3"/>
        </w:numPr>
        <w:spacing w:before="0" w:beforeAutospacing="0" w:after="0" w:afterAutospacing="0" w:line="276" w:lineRule="auto"/>
        <w:rPr>
          <w:sz w:val="22"/>
          <w:szCs w:val="22"/>
        </w:rPr>
      </w:pPr>
      <w:r w:rsidRPr="00D041EE">
        <w:rPr>
          <w:sz w:val="22"/>
          <w:szCs w:val="22"/>
        </w:rPr>
        <w:t>To monitor the quality of the experience at the University in relation to that offered elsewhere.</w:t>
      </w:r>
    </w:p>
    <w:p w:rsidR="00623340" w:rsidRDefault="00623340" w:rsidP="00623340">
      <w:pPr>
        <w:pStyle w:val="style1"/>
        <w:spacing w:before="0" w:beforeAutospacing="0" w:after="0" w:afterAutospacing="0" w:line="276" w:lineRule="auto"/>
        <w:ind w:left="720"/>
        <w:rPr>
          <w:sz w:val="22"/>
          <w:szCs w:val="22"/>
        </w:rPr>
      </w:pPr>
    </w:p>
    <w:p w:rsidR="00623340" w:rsidRPr="00D041EE" w:rsidRDefault="00623340" w:rsidP="00623340">
      <w:pPr>
        <w:pStyle w:val="style1"/>
        <w:spacing w:before="0" w:beforeAutospacing="0" w:after="0" w:afterAutospacing="0" w:line="276" w:lineRule="auto"/>
        <w:rPr>
          <w:sz w:val="22"/>
          <w:szCs w:val="22"/>
        </w:rPr>
      </w:pPr>
    </w:p>
    <w:p w:rsidR="00623340" w:rsidRDefault="00623340" w:rsidP="00623340">
      <w:pPr>
        <w:pStyle w:val="NormalWeb"/>
        <w:numPr>
          <w:ilvl w:val="0"/>
          <w:numId w:val="3"/>
        </w:numPr>
        <w:spacing w:before="0" w:beforeAutospacing="0" w:after="0" w:afterAutospacing="0" w:line="276" w:lineRule="auto"/>
        <w:rPr>
          <w:sz w:val="22"/>
          <w:szCs w:val="22"/>
        </w:rPr>
      </w:pPr>
      <w:r w:rsidRPr="00D041EE">
        <w:rPr>
          <w:sz w:val="22"/>
          <w:szCs w:val="22"/>
        </w:rPr>
        <w:t>To ensure that the University is proactive in seeking opportunities to enhance the student experience, including developing strategies to promote the welfare and well being of students, and responds quickly to any deficiencies identified.</w:t>
      </w:r>
    </w:p>
    <w:p w:rsidR="00623340" w:rsidRDefault="00623340" w:rsidP="00623340">
      <w:pPr>
        <w:pStyle w:val="NormalWeb"/>
        <w:spacing w:before="0" w:beforeAutospacing="0" w:after="0" w:afterAutospacing="0" w:line="276" w:lineRule="auto"/>
        <w:ind w:left="720"/>
        <w:rPr>
          <w:sz w:val="22"/>
          <w:szCs w:val="22"/>
        </w:rPr>
      </w:pPr>
    </w:p>
    <w:p w:rsidR="00623340" w:rsidRPr="00D041EE" w:rsidRDefault="00623340" w:rsidP="00623340">
      <w:pPr>
        <w:pStyle w:val="NormalWeb"/>
        <w:spacing w:before="0" w:beforeAutospacing="0" w:after="0" w:afterAutospacing="0" w:line="276" w:lineRule="auto"/>
        <w:rPr>
          <w:sz w:val="22"/>
          <w:szCs w:val="22"/>
        </w:rPr>
      </w:pPr>
    </w:p>
    <w:p w:rsidR="00623340" w:rsidRDefault="00623340" w:rsidP="00623340">
      <w:pPr>
        <w:pStyle w:val="NormalWeb"/>
        <w:numPr>
          <w:ilvl w:val="0"/>
          <w:numId w:val="3"/>
        </w:numPr>
        <w:spacing w:before="0" w:beforeAutospacing="0" w:after="0" w:afterAutospacing="0" w:line="276" w:lineRule="auto"/>
        <w:rPr>
          <w:rStyle w:val="style11"/>
          <w:sz w:val="22"/>
          <w:szCs w:val="22"/>
        </w:rPr>
      </w:pPr>
      <w:r w:rsidRPr="00D041EE">
        <w:rPr>
          <w:rStyle w:val="style11"/>
          <w:sz w:val="22"/>
          <w:szCs w:val="22"/>
        </w:rPr>
        <w:t xml:space="preserve">To co-ordinate the provision of an integrated and comprehensive network of services and support, provided by a variety of departments, which meets student needs in an effective manner. </w:t>
      </w:r>
    </w:p>
    <w:p w:rsidR="00623340" w:rsidRDefault="00623340" w:rsidP="00623340">
      <w:pPr>
        <w:pStyle w:val="ListParagraph"/>
        <w:rPr>
          <w:sz w:val="22"/>
          <w:szCs w:val="22"/>
        </w:rPr>
      </w:pPr>
    </w:p>
    <w:p w:rsidR="00623340" w:rsidRDefault="00623340" w:rsidP="00623340">
      <w:pPr>
        <w:pStyle w:val="ListParagraph"/>
        <w:rPr>
          <w:sz w:val="22"/>
          <w:szCs w:val="22"/>
        </w:rPr>
      </w:pPr>
    </w:p>
    <w:p w:rsidR="00623340" w:rsidRDefault="00623340" w:rsidP="00623340">
      <w:pPr>
        <w:pStyle w:val="NormalWeb"/>
        <w:numPr>
          <w:ilvl w:val="0"/>
          <w:numId w:val="3"/>
        </w:numPr>
        <w:spacing w:before="0" w:beforeAutospacing="0" w:after="0" w:afterAutospacing="0" w:line="276" w:lineRule="auto"/>
        <w:rPr>
          <w:rStyle w:val="style11"/>
          <w:sz w:val="22"/>
          <w:szCs w:val="22"/>
        </w:rPr>
      </w:pPr>
      <w:r w:rsidRPr="00D041EE">
        <w:rPr>
          <w:rStyle w:val="style11"/>
          <w:sz w:val="22"/>
          <w:szCs w:val="22"/>
        </w:rPr>
        <w:t xml:space="preserve">To ensure that the University and Loughborough Students’ Union collaborate closely and effectively in delivery of the student experience including in the provision of services to students. </w:t>
      </w:r>
    </w:p>
    <w:p w:rsidR="00623340" w:rsidRDefault="00623340" w:rsidP="00623340">
      <w:pPr>
        <w:pStyle w:val="ListParagraph"/>
        <w:rPr>
          <w:sz w:val="22"/>
          <w:szCs w:val="22"/>
        </w:rPr>
      </w:pPr>
    </w:p>
    <w:p w:rsidR="00623340" w:rsidRDefault="00623340" w:rsidP="00623340">
      <w:pPr>
        <w:pStyle w:val="ListParagraph"/>
        <w:rPr>
          <w:sz w:val="22"/>
          <w:szCs w:val="22"/>
        </w:rPr>
      </w:pPr>
    </w:p>
    <w:p w:rsidR="00623340" w:rsidRDefault="00623340" w:rsidP="00623340">
      <w:pPr>
        <w:pStyle w:val="NormalWeb"/>
        <w:numPr>
          <w:ilvl w:val="0"/>
          <w:numId w:val="3"/>
        </w:numPr>
        <w:spacing w:before="0" w:beforeAutospacing="0" w:after="0" w:afterAutospacing="0" w:line="276" w:lineRule="auto"/>
        <w:rPr>
          <w:rStyle w:val="style11"/>
          <w:sz w:val="22"/>
          <w:szCs w:val="22"/>
        </w:rPr>
      </w:pPr>
      <w:r w:rsidRPr="00D041EE">
        <w:rPr>
          <w:rStyle w:val="style11"/>
          <w:sz w:val="22"/>
          <w:szCs w:val="22"/>
        </w:rPr>
        <w:t xml:space="preserve">To ensure that services and support are of the highest quality possible, are appropriately integrated with students’ academic experience and that they respond quickly to changes in student needs. </w:t>
      </w:r>
    </w:p>
    <w:p w:rsidR="00623340" w:rsidRDefault="00623340" w:rsidP="00623340">
      <w:pPr>
        <w:pStyle w:val="ListParagraph"/>
        <w:rPr>
          <w:sz w:val="22"/>
          <w:szCs w:val="22"/>
        </w:rPr>
      </w:pPr>
    </w:p>
    <w:p w:rsidR="00623340" w:rsidRDefault="00623340" w:rsidP="00623340">
      <w:pPr>
        <w:pStyle w:val="NormalWeb"/>
        <w:numPr>
          <w:ilvl w:val="0"/>
          <w:numId w:val="3"/>
        </w:numPr>
        <w:spacing w:before="0" w:beforeAutospacing="0" w:after="0" w:afterAutospacing="0" w:line="276" w:lineRule="auto"/>
        <w:rPr>
          <w:rStyle w:val="style11"/>
          <w:sz w:val="22"/>
          <w:szCs w:val="22"/>
        </w:rPr>
      </w:pPr>
      <w:r w:rsidRPr="00D041EE">
        <w:rPr>
          <w:rStyle w:val="style11"/>
          <w:sz w:val="22"/>
          <w:szCs w:val="22"/>
        </w:rPr>
        <w:lastRenderedPageBreak/>
        <w:t xml:space="preserve">To ensure that initiatives to develop the experience, including services and support, meet appropriate ethical, professional and legal standards. </w:t>
      </w:r>
    </w:p>
    <w:p w:rsidR="00623340" w:rsidRDefault="00623340" w:rsidP="00623340">
      <w:pPr>
        <w:pStyle w:val="NormalWeb"/>
        <w:spacing w:before="0" w:beforeAutospacing="0" w:after="0" w:afterAutospacing="0" w:line="276" w:lineRule="auto"/>
        <w:ind w:left="720"/>
        <w:rPr>
          <w:sz w:val="22"/>
          <w:szCs w:val="22"/>
        </w:rPr>
      </w:pPr>
    </w:p>
    <w:p w:rsidR="00623340" w:rsidRPr="00D041EE" w:rsidRDefault="00623340" w:rsidP="00623340">
      <w:pPr>
        <w:pStyle w:val="NormalWeb"/>
        <w:spacing w:before="0" w:beforeAutospacing="0" w:after="0" w:afterAutospacing="0" w:line="276" w:lineRule="auto"/>
        <w:ind w:left="720"/>
        <w:rPr>
          <w:sz w:val="22"/>
          <w:szCs w:val="22"/>
        </w:rPr>
      </w:pPr>
    </w:p>
    <w:p w:rsidR="00623340" w:rsidRDefault="00623340" w:rsidP="00623340">
      <w:pPr>
        <w:pStyle w:val="NormalWeb"/>
        <w:numPr>
          <w:ilvl w:val="0"/>
          <w:numId w:val="3"/>
        </w:numPr>
        <w:spacing w:before="0" w:beforeAutospacing="0" w:after="0" w:afterAutospacing="0" w:line="276" w:lineRule="auto"/>
        <w:rPr>
          <w:rStyle w:val="style11"/>
          <w:sz w:val="22"/>
          <w:szCs w:val="22"/>
        </w:rPr>
      </w:pPr>
      <w:r w:rsidRPr="00D041EE">
        <w:rPr>
          <w:rStyle w:val="style11"/>
          <w:sz w:val="22"/>
          <w:szCs w:val="22"/>
        </w:rPr>
        <w:t xml:space="preserve">To be responsible for the formulation and dissemination of policy. </w:t>
      </w:r>
    </w:p>
    <w:p w:rsidR="00623340" w:rsidRDefault="00623340" w:rsidP="00623340">
      <w:pPr>
        <w:pStyle w:val="NormalWeb"/>
        <w:spacing w:before="0" w:beforeAutospacing="0" w:after="0" w:afterAutospacing="0" w:line="276" w:lineRule="auto"/>
        <w:ind w:left="720"/>
        <w:rPr>
          <w:rStyle w:val="style11"/>
          <w:sz w:val="22"/>
          <w:szCs w:val="22"/>
        </w:rPr>
      </w:pPr>
    </w:p>
    <w:p w:rsidR="00623340" w:rsidRPr="00D041EE" w:rsidRDefault="00623340" w:rsidP="00623340">
      <w:pPr>
        <w:pStyle w:val="NormalWeb"/>
        <w:spacing w:before="0" w:beforeAutospacing="0" w:after="0" w:afterAutospacing="0" w:line="276" w:lineRule="auto"/>
        <w:ind w:left="720"/>
        <w:rPr>
          <w:rStyle w:val="style11"/>
          <w:sz w:val="22"/>
          <w:szCs w:val="22"/>
        </w:rPr>
      </w:pPr>
    </w:p>
    <w:p w:rsidR="00623340" w:rsidRPr="00D041EE" w:rsidRDefault="00623340" w:rsidP="00623340">
      <w:pPr>
        <w:pStyle w:val="NormalWeb"/>
        <w:spacing w:before="0" w:beforeAutospacing="0" w:after="0" w:afterAutospacing="0" w:line="276" w:lineRule="auto"/>
        <w:ind w:left="720" w:hanging="360"/>
        <w:rPr>
          <w:sz w:val="22"/>
          <w:szCs w:val="22"/>
        </w:rPr>
      </w:pPr>
      <w:r w:rsidRPr="00D041EE">
        <w:rPr>
          <w:rStyle w:val="style11"/>
          <w:sz w:val="22"/>
          <w:szCs w:val="22"/>
        </w:rPr>
        <w:t>9.</w:t>
      </w:r>
      <w:r w:rsidRPr="00D041EE">
        <w:rPr>
          <w:rStyle w:val="style11"/>
          <w:sz w:val="22"/>
          <w:szCs w:val="22"/>
        </w:rPr>
        <w:tab/>
        <w:t>To support the Sports Strategy Group in taking forward the agenda for increasing student participation in all levels of sport.</w:t>
      </w:r>
    </w:p>
    <w:p w:rsidR="00623340" w:rsidRDefault="00623340" w:rsidP="00623340">
      <w:pPr>
        <w:pStyle w:val="NormalWeb"/>
        <w:spacing w:before="0" w:beforeAutospacing="0" w:after="0" w:afterAutospacing="0" w:line="276" w:lineRule="auto"/>
        <w:ind w:firstLine="360"/>
        <w:rPr>
          <w:rStyle w:val="style11"/>
          <w:sz w:val="22"/>
          <w:szCs w:val="22"/>
        </w:rPr>
      </w:pPr>
    </w:p>
    <w:p w:rsidR="00623340" w:rsidRDefault="00623340" w:rsidP="00623340">
      <w:pPr>
        <w:pStyle w:val="NormalWeb"/>
        <w:spacing w:before="0" w:beforeAutospacing="0" w:after="0" w:afterAutospacing="0" w:line="276" w:lineRule="auto"/>
        <w:ind w:firstLine="360"/>
        <w:rPr>
          <w:rStyle w:val="style11"/>
          <w:sz w:val="22"/>
          <w:szCs w:val="22"/>
        </w:rPr>
      </w:pPr>
    </w:p>
    <w:p w:rsidR="00623340" w:rsidRDefault="00623340" w:rsidP="00623340">
      <w:pPr>
        <w:pStyle w:val="NormalWeb"/>
        <w:numPr>
          <w:ilvl w:val="0"/>
          <w:numId w:val="4"/>
        </w:numPr>
        <w:spacing w:before="0" w:beforeAutospacing="0" w:after="0" w:afterAutospacing="0" w:line="276" w:lineRule="auto"/>
        <w:rPr>
          <w:rStyle w:val="style11"/>
          <w:sz w:val="22"/>
          <w:szCs w:val="22"/>
        </w:rPr>
      </w:pPr>
      <w:r w:rsidRPr="00D041EE">
        <w:rPr>
          <w:rStyle w:val="style11"/>
          <w:sz w:val="22"/>
          <w:szCs w:val="22"/>
        </w:rPr>
        <w:t xml:space="preserve">To advise Senate and Council on strategy relating to the student experience and the resourcing of student services. </w:t>
      </w:r>
    </w:p>
    <w:p w:rsidR="00623340" w:rsidRDefault="00623340" w:rsidP="00623340">
      <w:pPr>
        <w:pStyle w:val="NormalWeb"/>
        <w:spacing w:before="0" w:beforeAutospacing="0" w:after="0" w:afterAutospacing="0" w:line="276" w:lineRule="auto"/>
        <w:ind w:left="720"/>
        <w:rPr>
          <w:rStyle w:val="style11"/>
          <w:sz w:val="22"/>
          <w:szCs w:val="22"/>
        </w:rPr>
      </w:pPr>
    </w:p>
    <w:p w:rsidR="00623340" w:rsidRDefault="00623340" w:rsidP="00623340">
      <w:pPr>
        <w:pStyle w:val="NormalWeb"/>
        <w:spacing w:before="0" w:beforeAutospacing="0" w:after="0" w:afterAutospacing="0" w:line="276" w:lineRule="auto"/>
        <w:ind w:left="720"/>
        <w:rPr>
          <w:rStyle w:val="style11"/>
          <w:sz w:val="22"/>
          <w:szCs w:val="22"/>
        </w:rPr>
      </w:pPr>
    </w:p>
    <w:p w:rsidR="00623340" w:rsidRPr="00623340" w:rsidRDefault="00623340" w:rsidP="00623340">
      <w:pPr>
        <w:ind w:left="720" w:hanging="360"/>
        <w:rPr>
          <w:rFonts w:ascii="Arial" w:hAnsi="Arial"/>
          <w:color w:val="FF0000"/>
        </w:rPr>
      </w:pPr>
      <w:r w:rsidRPr="00F20AAC">
        <w:rPr>
          <w:rFonts w:ascii="Arial" w:hAnsi="Arial"/>
          <w:color w:val="FF0000"/>
          <w:u w:val="single"/>
        </w:rPr>
        <w:t>11. To advise Student Experience Committee on all matters pertaining to the well-being of users of the University’s accommodation</w:t>
      </w:r>
      <w:r w:rsidRPr="00623340">
        <w:rPr>
          <w:rFonts w:ascii="Arial" w:hAnsi="Arial"/>
          <w:color w:val="FF0000"/>
        </w:rPr>
        <w:t xml:space="preserve">. </w:t>
      </w:r>
    </w:p>
    <w:p w:rsidR="00623340" w:rsidRPr="00D041EE" w:rsidRDefault="00623340" w:rsidP="00623340">
      <w:pPr>
        <w:pStyle w:val="NormalWeb"/>
        <w:spacing w:before="0" w:beforeAutospacing="0" w:after="0" w:afterAutospacing="0" w:line="276" w:lineRule="auto"/>
        <w:rPr>
          <w:sz w:val="22"/>
          <w:szCs w:val="22"/>
        </w:rPr>
      </w:pPr>
    </w:p>
    <w:p w:rsidR="00623340" w:rsidRPr="00D041EE" w:rsidRDefault="00623340" w:rsidP="00623340">
      <w:pPr>
        <w:pStyle w:val="NormalWeb"/>
        <w:spacing w:before="0" w:beforeAutospacing="0" w:after="0" w:afterAutospacing="0" w:line="276" w:lineRule="auto"/>
        <w:rPr>
          <w:sz w:val="22"/>
          <w:szCs w:val="22"/>
        </w:rPr>
      </w:pPr>
    </w:p>
    <w:p w:rsidR="00623340" w:rsidRPr="00D041EE" w:rsidRDefault="00623340" w:rsidP="00623340">
      <w:pPr>
        <w:pStyle w:val="NormalWeb"/>
        <w:spacing w:before="0" w:beforeAutospacing="0" w:after="0" w:afterAutospacing="0" w:line="276" w:lineRule="auto"/>
        <w:rPr>
          <w:b/>
          <w:sz w:val="22"/>
          <w:szCs w:val="22"/>
        </w:rPr>
      </w:pPr>
      <w:r w:rsidRPr="00D041EE">
        <w:rPr>
          <w:b/>
          <w:sz w:val="22"/>
          <w:szCs w:val="22"/>
        </w:rPr>
        <w:t xml:space="preserve">Composition </w:t>
      </w:r>
    </w:p>
    <w:p w:rsidR="00623340" w:rsidRPr="00D041EE" w:rsidRDefault="00623340" w:rsidP="00623340">
      <w:pPr>
        <w:pStyle w:val="style1"/>
        <w:spacing w:before="0" w:beforeAutospacing="0" w:after="0" w:afterAutospacing="0" w:line="276" w:lineRule="auto"/>
        <w:rPr>
          <w:sz w:val="22"/>
          <w:szCs w:val="22"/>
        </w:rPr>
      </w:pP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Pro-Vice-Chancellor (Teaching) (Chair)</w:t>
      </w: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 xml:space="preserve">Chief Operating Officer </w:t>
      </w: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 xml:space="preserve">Director of Student Services </w:t>
      </w:r>
    </w:p>
    <w:p w:rsidR="00623340" w:rsidRPr="00F20AAC" w:rsidRDefault="00623340" w:rsidP="00623340">
      <w:pPr>
        <w:pStyle w:val="style1"/>
        <w:spacing w:before="0" w:beforeAutospacing="0" w:after="0" w:afterAutospacing="0" w:line="276" w:lineRule="auto"/>
        <w:rPr>
          <w:color w:val="FF0000"/>
          <w:sz w:val="22"/>
          <w:szCs w:val="22"/>
          <w:u w:val="single"/>
        </w:rPr>
      </w:pPr>
      <w:r w:rsidRPr="00F20AAC">
        <w:rPr>
          <w:color w:val="FF0000"/>
          <w:sz w:val="22"/>
          <w:szCs w:val="22"/>
          <w:u w:val="single"/>
        </w:rPr>
        <w:t xml:space="preserve">FM Assistant Director - imago </w:t>
      </w: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Academic Registrar</w:t>
      </w: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Director of Internationalisation Strategy</w:t>
      </w: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Director of the Graduate School</w:t>
      </w:r>
    </w:p>
    <w:p w:rsidR="00623340" w:rsidRDefault="00623340" w:rsidP="00623340">
      <w:pPr>
        <w:pStyle w:val="style1"/>
        <w:spacing w:before="0" w:beforeAutospacing="0" w:after="0" w:afterAutospacing="0" w:line="276" w:lineRule="auto"/>
        <w:rPr>
          <w:sz w:val="22"/>
          <w:szCs w:val="22"/>
        </w:rPr>
      </w:pPr>
      <w:r w:rsidRPr="00D041EE">
        <w:rPr>
          <w:sz w:val="22"/>
          <w:szCs w:val="22"/>
        </w:rPr>
        <w:t>Director of Information Technology Services (or nominee)</w:t>
      </w:r>
    </w:p>
    <w:p w:rsidR="00532276" w:rsidRDefault="00532276" w:rsidP="00623340">
      <w:pPr>
        <w:pStyle w:val="style1"/>
        <w:spacing w:before="0" w:beforeAutospacing="0" w:after="0" w:afterAutospacing="0" w:line="276" w:lineRule="auto"/>
        <w:rPr>
          <w:sz w:val="22"/>
          <w:szCs w:val="22"/>
        </w:rPr>
      </w:pPr>
      <w:r>
        <w:rPr>
          <w:sz w:val="22"/>
          <w:szCs w:val="22"/>
        </w:rPr>
        <w:t>Director of Sports Development Centre or nominee</w:t>
      </w:r>
    </w:p>
    <w:p w:rsidR="00623340" w:rsidRDefault="00623340" w:rsidP="00623340">
      <w:pPr>
        <w:pStyle w:val="style1"/>
        <w:spacing w:before="0" w:beforeAutospacing="0" w:after="0" w:afterAutospacing="0" w:line="276" w:lineRule="auto"/>
        <w:rPr>
          <w:sz w:val="22"/>
          <w:szCs w:val="22"/>
        </w:rPr>
      </w:pPr>
      <w:r>
        <w:rPr>
          <w:sz w:val="22"/>
          <w:szCs w:val="22"/>
        </w:rPr>
        <w:t>Head of International Office</w:t>
      </w:r>
    </w:p>
    <w:p w:rsidR="00623340" w:rsidRPr="00F20AAC" w:rsidRDefault="00623340" w:rsidP="00623340">
      <w:pPr>
        <w:pStyle w:val="style1"/>
        <w:spacing w:before="0" w:beforeAutospacing="0" w:after="0" w:afterAutospacing="0" w:line="276" w:lineRule="auto"/>
        <w:rPr>
          <w:color w:val="FF0000"/>
          <w:sz w:val="22"/>
          <w:szCs w:val="22"/>
          <w:u w:val="single"/>
        </w:rPr>
      </w:pPr>
      <w:r w:rsidRPr="00F20AAC">
        <w:rPr>
          <w:color w:val="FF0000"/>
          <w:sz w:val="22"/>
          <w:szCs w:val="22"/>
          <w:u w:val="single"/>
        </w:rPr>
        <w:t>Senior Warden or nominee</w:t>
      </w: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 xml:space="preserve">Students' Union President </w:t>
      </w: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Students' Union Vice-President (Education)</w:t>
      </w: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A student appointed by the Students' Union</w:t>
      </w:r>
    </w:p>
    <w:p w:rsidR="00623340" w:rsidRPr="00D041EE" w:rsidRDefault="00623340" w:rsidP="00623340">
      <w:pPr>
        <w:pStyle w:val="style1"/>
        <w:spacing w:before="0" w:beforeAutospacing="0" w:after="0" w:afterAutospacing="0" w:line="276" w:lineRule="auto"/>
        <w:rPr>
          <w:sz w:val="22"/>
          <w:szCs w:val="22"/>
        </w:rPr>
      </w:pPr>
      <w:r w:rsidRPr="00D041EE">
        <w:rPr>
          <w:sz w:val="22"/>
          <w:szCs w:val="22"/>
        </w:rPr>
        <w:t xml:space="preserve">Co-opted members </w:t>
      </w:r>
    </w:p>
    <w:p w:rsidR="00623340" w:rsidRPr="00D041EE" w:rsidRDefault="00623340" w:rsidP="00623340"/>
    <w:p w:rsidR="00623340" w:rsidRDefault="00623340" w:rsidP="00623340">
      <w:pPr>
        <w:spacing w:after="0"/>
      </w:pPr>
      <w:r>
        <w:br w:type="page"/>
      </w:r>
    </w:p>
    <w:p w:rsidR="00623340" w:rsidRDefault="00623340" w:rsidP="00623340">
      <w:pPr>
        <w:pStyle w:val="Heading1"/>
        <w:jc w:val="right"/>
        <w:rPr>
          <w:rFonts w:ascii="Arial" w:hAnsi="Arial" w:cs="Arial"/>
          <w:sz w:val="22"/>
        </w:rPr>
      </w:pPr>
      <w:r>
        <w:rPr>
          <w:rFonts w:ascii="Arial" w:hAnsi="Arial" w:cs="Arial"/>
          <w:noProof/>
          <w:sz w:val="22"/>
          <w:lang w:eastAsia="zh-CN"/>
        </w:rPr>
        <w:lastRenderedPageBreak/>
        <w:drawing>
          <wp:inline distT="0" distB="0" distL="0" distR="0" wp14:anchorId="2E3BDE2C" wp14:editId="49C70A69">
            <wp:extent cx="21621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rsidR="00623340" w:rsidRDefault="00623340" w:rsidP="00623340">
      <w:pPr>
        <w:pStyle w:val="Heading1"/>
        <w:jc w:val="both"/>
        <w:rPr>
          <w:rFonts w:ascii="Arial" w:hAnsi="Arial" w:cs="Arial"/>
          <w:sz w:val="22"/>
        </w:rPr>
      </w:pPr>
    </w:p>
    <w:p w:rsidR="00623340" w:rsidRPr="00F20AAC" w:rsidRDefault="00623340" w:rsidP="00623340">
      <w:pPr>
        <w:pStyle w:val="NormalIndent"/>
        <w:ind w:left="0"/>
        <w:rPr>
          <w:rFonts w:ascii="Arial" w:hAnsi="Arial" w:cs="Arial"/>
          <w:b/>
          <w:bCs/>
          <w:sz w:val="24"/>
          <w:szCs w:val="24"/>
        </w:rPr>
      </w:pPr>
      <w:r w:rsidRPr="00F20AAC">
        <w:rPr>
          <w:rFonts w:ascii="Arial" w:hAnsi="Arial" w:cs="Arial"/>
          <w:b/>
          <w:bCs/>
          <w:sz w:val="24"/>
          <w:szCs w:val="24"/>
        </w:rPr>
        <w:t>SENATE</w:t>
      </w:r>
    </w:p>
    <w:p w:rsidR="00623340" w:rsidRPr="00623340" w:rsidRDefault="00623340" w:rsidP="00623340">
      <w:pPr>
        <w:pStyle w:val="NormalIndent"/>
        <w:ind w:left="0"/>
        <w:rPr>
          <w:rFonts w:ascii="Arial" w:hAnsi="Arial" w:cs="Arial"/>
          <w:sz w:val="22"/>
          <w:szCs w:val="22"/>
        </w:rPr>
      </w:pPr>
    </w:p>
    <w:p w:rsidR="00623340" w:rsidRPr="00623340" w:rsidRDefault="00623340" w:rsidP="00623340">
      <w:pPr>
        <w:pStyle w:val="Heading2"/>
        <w:ind w:right="-781"/>
        <w:jc w:val="both"/>
        <w:rPr>
          <w:rFonts w:ascii="Arial" w:hAnsi="Arial" w:cs="Arial"/>
          <w:b w:val="0"/>
          <w:sz w:val="22"/>
          <w:szCs w:val="22"/>
        </w:rPr>
      </w:pPr>
      <w:r w:rsidRPr="00623340">
        <w:rPr>
          <w:rFonts w:ascii="Arial" w:hAnsi="Arial" w:cs="Arial"/>
          <w:b w:val="0"/>
          <w:sz w:val="22"/>
          <w:szCs w:val="22"/>
        </w:rPr>
        <w:t>Subject:    Student Experience Team Terms of Reference</w:t>
      </w:r>
      <w:r>
        <w:rPr>
          <w:rFonts w:ascii="Arial" w:hAnsi="Arial" w:cs="Arial"/>
          <w:b w:val="0"/>
          <w:sz w:val="22"/>
          <w:szCs w:val="22"/>
        </w:rPr>
        <w:t xml:space="preserve"> and Membership</w:t>
      </w:r>
    </w:p>
    <w:p w:rsidR="00623340" w:rsidRPr="00623340" w:rsidRDefault="00623340" w:rsidP="00623340">
      <w:pPr>
        <w:pBdr>
          <w:bottom w:val="single" w:sz="6" w:space="1" w:color="auto"/>
        </w:pBdr>
        <w:rPr>
          <w:rFonts w:ascii="Arial" w:hAnsi="Arial"/>
        </w:rPr>
      </w:pPr>
    </w:p>
    <w:p w:rsidR="00623340" w:rsidRPr="00623340" w:rsidRDefault="00623340" w:rsidP="00623340">
      <w:pPr>
        <w:rPr>
          <w:rFonts w:ascii="Arial" w:hAnsi="Arial"/>
          <w:b/>
          <w:bCs/>
        </w:rPr>
      </w:pPr>
    </w:p>
    <w:p w:rsidR="00623340" w:rsidRPr="00623340" w:rsidRDefault="00623340" w:rsidP="00623340">
      <w:pPr>
        <w:rPr>
          <w:rFonts w:ascii="Arial" w:hAnsi="Arial"/>
          <w:b/>
          <w:bCs/>
        </w:rPr>
      </w:pPr>
      <w:r w:rsidRPr="00623340">
        <w:rPr>
          <w:rFonts w:ascii="Arial" w:hAnsi="Arial"/>
          <w:b/>
          <w:bCs/>
        </w:rPr>
        <w:t>Student Experience Team - Terms of Reference</w:t>
      </w:r>
    </w:p>
    <w:p w:rsidR="00623340" w:rsidRPr="00623340" w:rsidRDefault="00623340" w:rsidP="00623340">
      <w:pPr>
        <w:spacing w:line="240" w:lineRule="auto"/>
        <w:rPr>
          <w:rFonts w:ascii="Arial" w:hAnsi="Arial"/>
        </w:rPr>
      </w:pPr>
      <w:r w:rsidRPr="00623340">
        <w:rPr>
          <w:rFonts w:ascii="Arial" w:hAnsi="Arial"/>
        </w:rPr>
        <w:t>To provide an effective delivery and enhancement mechanism for the Student Experience Implementation Plan and a practical forum for co-ordination of services to students.</w:t>
      </w:r>
    </w:p>
    <w:p w:rsidR="00623340" w:rsidRPr="00623340" w:rsidRDefault="00623340" w:rsidP="00623340">
      <w:pPr>
        <w:rPr>
          <w:rFonts w:ascii="Arial" w:hAnsi="Arial"/>
        </w:rPr>
      </w:pPr>
    </w:p>
    <w:p w:rsidR="00623340" w:rsidRPr="00623340" w:rsidRDefault="00623340" w:rsidP="00623340">
      <w:pPr>
        <w:rPr>
          <w:rFonts w:ascii="Arial" w:hAnsi="Arial"/>
        </w:rPr>
      </w:pPr>
      <w:r w:rsidRPr="00623340">
        <w:rPr>
          <w:rFonts w:ascii="Arial" w:hAnsi="Arial"/>
        </w:rPr>
        <w:t>1. To co-ordinate the delivery and development of activities which contribute to all aspects of the student experience (excluding learning and teaching and sport);</w:t>
      </w:r>
    </w:p>
    <w:p w:rsidR="00623340" w:rsidRPr="00623340" w:rsidRDefault="00623340" w:rsidP="00623340">
      <w:pPr>
        <w:rPr>
          <w:rFonts w:ascii="Arial" w:hAnsi="Arial"/>
        </w:rPr>
      </w:pPr>
    </w:p>
    <w:p w:rsidR="00623340" w:rsidRPr="00623340" w:rsidRDefault="00623340" w:rsidP="00623340">
      <w:pPr>
        <w:rPr>
          <w:rFonts w:ascii="Arial" w:hAnsi="Arial"/>
        </w:rPr>
      </w:pPr>
      <w:r w:rsidRPr="00623340">
        <w:rPr>
          <w:rFonts w:ascii="Arial" w:hAnsi="Arial"/>
        </w:rPr>
        <w:t>2. To support the Sports Strategy Group in taking forward the agenda for increasing student participation at all levels of sport;</w:t>
      </w:r>
    </w:p>
    <w:p w:rsidR="00623340" w:rsidRPr="00623340" w:rsidRDefault="00623340" w:rsidP="00623340">
      <w:pPr>
        <w:rPr>
          <w:rFonts w:ascii="Arial" w:hAnsi="Arial"/>
        </w:rPr>
      </w:pPr>
    </w:p>
    <w:p w:rsidR="00623340" w:rsidRPr="00623340" w:rsidRDefault="00623340" w:rsidP="00623340">
      <w:pPr>
        <w:rPr>
          <w:rFonts w:ascii="Arial" w:hAnsi="Arial"/>
        </w:rPr>
      </w:pPr>
      <w:r w:rsidRPr="00623340">
        <w:rPr>
          <w:rFonts w:ascii="Arial" w:hAnsi="Arial"/>
        </w:rPr>
        <w:t>3. To monitor and further develop mechanisms for collecting feedback on the student experience, ensuring these are fit for purpose;</w:t>
      </w:r>
    </w:p>
    <w:p w:rsidR="00623340" w:rsidRPr="00623340" w:rsidRDefault="00623340" w:rsidP="00623340">
      <w:pPr>
        <w:rPr>
          <w:rFonts w:ascii="Arial" w:hAnsi="Arial"/>
        </w:rPr>
      </w:pPr>
    </w:p>
    <w:p w:rsidR="00623340" w:rsidRPr="00623340" w:rsidRDefault="00623340" w:rsidP="00623340">
      <w:pPr>
        <w:rPr>
          <w:rFonts w:ascii="Arial" w:hAnsi="Arial"/>
        </w:rPr>
      </w:pPr>
      <w:r w:rsidRPr="00623340">
        <w:rPr>
          <w:rFonts w:ascii="Arial" w:hAnsi="Arial"/>
        </w:rPr>
        <w:t>4. To consider analyses of student and staff views and recommend appropriate action;</w:t>
      </w:r>
    </w:p>
    <w:p w:rsidR="00623340" w:rsidRPr="00623340" w:rsidRDefault="00623340" w:rsidP="00623340">
      <w:pPr>
        <w:rPr>
          <w:rFonts w:ascii="Arial" w:hAnsi="Arial"/>
        </w:rPr>
      </w:pPr>
    </w:p>
    <w:p w:rsidR="00623340" w:rsidRPr="00623340" w:rsidRDefault="00623340" w:rsidP="00623340">
      <w:pPr>
        <w:rPr>
          <w:rFonts w:ascii="Arial" w:hAnsi="Arial"/>
        </w:rPr>
      </w:pPr>
      <w:r w:rsidRPr="00623340">
        <w:rPr>
          <w:rFonts w:ascii="Arial" w:hAnsi="Arial"/>
        </w:rPr>
        <w:t>5. To consider issues raised by the Students' Union and student service/support areas relating to the student experience and recommend appropriate action;</w:t>
      </w:r>
    </w:p>
    <w:p w:rsidR="00623340" w:rsidRPr="00623340" w:rsidRDefault="00623340" w:rsidP="00623340">
      <w:pPr>
        <w:rPr>
          <w:rFonts w:ascii="Arial" w:hAnsi="Arial"/>
        </w:rPr>
      </w:pPr>
    </w:p>
    <w:p w:rsidR="00623340" w:rsidRPr="00623340" w:rsidRDefault="00623340" w:rsidP="00623340">
      <w:pPr>
        <w:rPr>
          <w:rFonts w:ascii="Arial" w:hAnsi="Arial"/>
        </w:rPr>
      </w:pPr>
      <w:r w:rsidRPr="00623340">
        <w:rPr>
          <w:rFonts w:ascii="Arial" w:hAnsi="Arial"/>
        </w:rPr>
        <w:t xml:space="preserve">6. To keep under review the main activities relating to student services to ensure both quality and comprehensiveness are maintained; </w:t>
      </w:r>
    </w:p>
    <w:p w:rsidR="00623340" w:rsidRPr="00623340" w:rsidRDefault="00623340" w:rsidP="00623340">
      <w:pPr>
        <w:rPr>
          <w:rFonts w:ascii="Arial" w:hAnsi="Arial"/>
        </w:rPr>
      </w:pPr>
    </w:p>
    <w:p w:rsidR="00623340" w:rsidRPr="00623340" w:rsidRDefault="00623340" w:rsidP="00623340">
      <w:pPr>
        <w:rPr>
          <w:rFonts w:ascii="Arial" w:hAnsi="Arial"/>
        </w:rPr>
      </w:pPr>
      <w:r w:rsidRPr="00623340">
        <w:rPr>
          <w:rFonts w:ascii="Arial" w:hAnsi="Arial"/>
        </w:rPr>
        <w:t>7. To advise Student Experience Committee on all matters relating to the student experience, making recommendations on matters of strategy or policy for approval by the Committee;</w:t>
      </w:r>
    </w:p>
    <w:p w:rsidR="00623340" w:rsidRPr="00623340" w:rsidRDefault="00623340" w:rsidP="00623340">
      <w:pPr>
        <w:rPr>
          <w:rFonts w:ascii="Arial" w:hAnsi="Arial"/>
        </w:rPr>
      </w:pPr>
    </w:p>
    <w:p w:rsidR="00623340" w:rsidRPr="00623340" w:rsidRDefault="00623340" w:rsidP="00623340">
      <w:pPr>
        <w:rPr>
          <w:rFonts w:ascii="Arial" w:hAnsi="Arial"/>
        </w:rPr>
      </w:pPr>
      <w:r w:rsidRPr="00623340">
        <w:rPr>
          <w:rFonts w:ascii="Arial" w:hAnsi="Arial"/>
        </w:rPr>
        <w:lastRenderedPageBreak/>
        <w:t>8. To consider the Annual Reports from the Student Services sections and to refer these on to the Student Experience Committee;</w:t>
      </w:r>
    </w:p>
    <w:p w:rsidR="00623340" w:rsidRPr="00623340" w:rsidRDefault="00623340" w:rsidP="00623340">
      <w:pPr>
        <w:rPr>
          <w:rFonts w:ascii="Arial" w:hAnsi="Arial"/>
        </w:rPr>
      </w:pPr>
    </w:p>
    <w:p w:rsidR="00D05E1A" w:rsidRPr="00D05E1A" w:rsidRDefault="00D05E1A" w:rsidP="00D05E1A">
      <w:pPr>
        <w:rPr>
          <w:rFonts w:ascii="Arial" w:hAnsi="Arial"/>
          <w:color w:val="FF0000"/>
        </w:rPr>
      </w:pPr>
      <w:r w:rsidRPr="00F20AAC">
        <w:rPr>
          <w:rFonts w:ascii="Arial" w:hAnsi="Arial"/>
          <w:color w:val="FF0000"/>
          <w:u w:val="single"/>
        </w:rPr>
        <w:t>9. To keep under review the management of the University’s residential accommodation and the facilities provided, including the catering facilities, and to advise Student Experience Committee and other relevant committees on policies related to the provision and development of such facilities within the context of the University’s Strategic Plan</w:t>
      </w:r>
      <w:r w:rsidRPr="00D05E1A">
        <w:rPr>
          <w:rFonts w:ascii="Arial" w:hAnsi="Arial"/>
          <w:color w:val="FF0000"/>
        </w:rPr>
        <w:t>.</w:t>
      </w:r>
    </w:p>
    <w:p w:rsidR="00D05E1A" w:rsidRPr="00D05E1A" w:rsidRDefault="00D05E1A" w:rsidP="00D05E1A">
      <w:pPr>
        <w:rPr>
          <w:rFonts w:ascii="Arial" w:hAnsi="Arial"/>
          <w:color w:val="FF0000"/>
        </w:rPr>
      </w:pPr>
    </w:p>
    <w:p w:rsidR="00D05E1A" w:rsidRPr="00D05E1A" w:rsidRDefault="00D05E1A" w:rsidP="00D05E1A">
      <w:pPr>
        <w:rPr>
          <w:rFonts w:ascii="Arial" w:hAnsi="Arial"/>
          <w:color w:val="FF0000"/>
        </w:rPr>
      </w:pPr>
      <w:r w:rsidRPr="00F20AAC">
        <w:rPr>
          <w:rFonts w:ascii="Arial" w:hAnsi="Arial"/>
          <w:color w:val="FF0000"/>
          <w:u w:val="single"/>
        </w:rPr>
        <w:t>10. To advise Student Experience Committee on all matters pertaining to the well-being of users of the University’s accommodation</w:t>
      </w:r>
      <w:r w:rsidRPr="00D05E1A">
        <w:rPr>
          <w:rFonts w:ascii="Arial" w:hAnsi="Arial"/>
          <w:color w:val="FF0000"/>
        </w:rPr>
        <w:t xml:space="preserve">. </w:t>
      </w:r>
    </w:p>
    <w:p w:rsidR="00D05E1A" w:rsidRPr="00D05E1A" w:rsidRDefault="00D05E1A" w:rsidP="00D05E1A">
      <w:pPr>
        <w:rPr>
          <w:rFonts w:ascii="Arial" w:hAnsi="Arial"/>
          <w:color w:val="FF0000"/>
        </w:rPr>
      </w:pPr>
    </w:p>
    <w:p w:rsidR="00D05E1A" w:rsidRPr="00D05E1A" w:rsidRDefault="00D05E1A" w:rsidP="00D05E1A">
      <w:pPr>
        <w:rPr>
          <w:rFonts w:ascii="Arial" w:hAnsi="Arial"/>
          <w:color w:val="FF0000"/>
        </w:rPr>
      </w:pPr>
      <w:r w:rsidRPr="00F20AAC">
        <w:rPr>
          <w:rFonts w:ascii="Arial" w:hAnsi="Arial"/>
          <w:color w:val="FF0000"/>
          <w:u w:val="single"/>
        </w:rPr>
        <w:t>11. To keep under review the services provided by the Wardens, including the Community Wardens, and to ensure that appropriate performance standards are set and met</w:t>
      </w:r>
      <w:r w:rsidRPr="00D05E1A">
        <w:rPr>
          <w:rFonts w:ascii="Arial" w:hAnsi="Arial"/>
          <w:color w:val="FF0000"/>
        </w:rPr>
        <w:t>.</w:t>
      </w:r>
    </w:p>
    <w:p w:rsidR="00623340" w:rsidRPr="00623340" w:rsidRDefault="00623340" w:rsidP="00623340">
      <w:pPr>
        <w:rPr>
          <w:rFonts w:ascii="Arial" w:hAnsi="Arial"/>
        </w:rPr>
      </w:pPr>
    </w:p>
    <w:p w:rsidR="00623340" w:rsidRPr="00623340" w:rsidRDefault="00623340" w:rsidP="00623340">
      <w:pPr>
        <w:rPr>
          <w:rFonts w:ascii="Arial" w:hAnsi="Arial"/>
          <w:b/>
          <w:bCs/>
        </w:rPr>
      </w:pPr>
      <w:r w:rsidRPr="00623340">
        <w:rPr>
          <w:rFonts w:ascii="Arial" w:hAnsi="Arial"/>
          <w:b/>
          <w:bCs/>
        </w:rPr>
        <w:t>Membership</w:t>
      </w:r>
    </w:p>
    <w:p w:rsidR="00623340" w:rsidRPr="00623340" w:rsidRDefault="00623340" w:rsidP="00623340">
      <w:pPr>
        <w:rPr>
          <w:rFonts w:ascii="Arial" w:hAnsi="Arial"/>
          <w:b/>
          <w:bCs/>
        </w:rPr>
      </w:pPr>
    </w:p>
    <w:p w:rsidR="00623340" w:rsidRPr="00623340" w:rsidRDefault="00623340" w:rsidP="00623340">
      <w:pPr>
        <w:rPr>
          <w:rFonts w:ascii="Arial" w:hAnsi="Arial"/>
        </w:rPr>
      </w:pPr>
      <w:r w:rsidRPr="00623340">
        <w:rPr>
          <w:rFonts w:ascii="Arial" w:hAnsi="Arial"/>
        </w:rPr>
        <w:t>Chair: Director of Student Services</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Nigel Thomas</w:t>
      </w:r>
    </w:p>
    <w:p w:rsidR="00623340" w:rsidRPr="00623340" w:rsidRDefault="00623340" w:rsidP="00623340">
      <w:pPr>
        <w:rPr>
          <w:rFonts w:ascii="Arial" w:hAnsi="Arial"/>
        </w:rPr>
      </w:pPr>
      <w:r w:rsidRPr="00623340">
        <w:rPr>
          <w:rFonts w:ascii="Arial" w:hAnsi="Arial"/>
        </w:rPr>
        <w:t>Academic Registrar</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Dr Jennifer Nutkins</w:t>
      </w:r>
    </w:p>
    <w:p w:rsidR="00623340" w:rsidRPr="00623340" w:rsidRDefault="00623340" w:rsidP="00623340">
      <w:pPr>
        <w:rPr>
          <w:rFonts w:ascii="Arial" w:hAnsi="Arial"/>
        </w:rPr>
      </w:pPr>
      <w:r w:rsidRPr="00623340">
        <w:rPr>
          <w:rFonts w:ascii="Arial" w:hAnsi="Arial"/>
        </w:rPr>
        <w:t>Director of Internationalisation Strategy</w:t>
      </w:r>
      <w:r w:rsidRPr="00623340">
        <w:rPr>
          <w:rFonts w:ascii="Arial" w:hAnsi="Arial"/>
        </w:rPr>
        <w:tab/>
      </w:r>
      <w:r w:rsidRPr="00623340">
        <w:rPr>
          <w:rFonts w:ascii="Arial" w:hAnsi="Arial"/>
        </w:rPr>
        <w:tab/>
      </w:r>
      <w:r w:rsidRPr="00623340">
        <w:rPr>
          <w:rFonts w:ascii="Arial" w:hAnsi="Arial"/>
        </w:rPr>
        <w:tab/>
        <w:t>Prof. Chris Backhouse</w:t>
      </w:r>
    </w:p>
    <w:p w:rsidR="00623340" w:rsidRPr="00623340" w:rsidRDefault="00623340" w:rsidP="00623340">
      <w:pPr>
        <w:rPr>
          <w:rFonts w:ascii="Arial" w:hAnsi="Arial"/>
        </w:rPr>
      </w:pPr>
      <w:r w:rsidRPr="00623340">
        <w:rPr>
          <w:rFonts w:ascii="Arial" w:hAnsi="Arial"/>
        </w:rPr>
        <w:t>Director of International Office</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Tony Westaway</w:t>
      </w:r>
    </w:p>
    <w:p w:rsidR="00623340" w:rsidRPr="00623340" w:rsidRDefault="00623340" w:rsidP="00623340">
      <w:pPr>
        <w:rPr>
          <w:rFonts w:ascii="Arial" w:hAnsi="Arial"/>
        </w:rPr>
      </w:pPr>
      <w:r w:rsidRPr="00623340">
        <w:rPr>
          <w:rFonts w:ascii="Arial" w:hAnsi="Arial"/>
        </w:rPr>
        <w:t>Dean of Graduate School’s nominee</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Dr Jill Thurman</w:t>
      </w:r>
    </w:p>
    <w:p w:rsidR="00623340" w:rsidRPr="00623340" w:rsidRDefault="00623340" w:rsidP="00623340">
      <w:pPr>
        <w:rPr>
          <w:rFonts w:ascii="Arial" w:hAnsi="Arial"/>
        </w:rPr>
      </w:pPr>
      <w:r w:rsidRPr="00623340">
        <w:rPr>
          <w:rFonts w:ascii="Arial" w:hAnsi="Arial"/>
        </w:rPr>
        <w:t>Director of IT Services nominee</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Simon Clarke</w:t>
      </w:r>
      <w:r w:rsidRPr="00623340">
        <w:rPr>
          <w:rFonts w:ascii="Arial" w:hAnsi="Arial"/>
        </w:rPr>
        <w:tab/>
      </w:r>
    </w:p>
    <w:p w:rsidR="00623340" w:rsidRPr="00623340" w:rsidRDefault="00623340" w:rsidP="00623340">
      <w:pPr>
        <w:rPr>
          <w:rFonts w:ascii="Arial" w:hAnsi="Arial"/>
        </w:rPr>
      </w:pPr>
      <w:r w:rsidRPr="00623340">
        <w:rPr>
          <w:rFonts w:ascii="Arial" w:hAnsi="Arial"/>
        </w:rPr>
        <w:t>Head of Counselling and Disability Services</w:t>
      </w:r>
      <w:r w:rsidRPr="00623340">
        <w:rPr>
          <w:rFonts w:ascii="Arial" w:hAnsi="Arial"/>
        </w:rPr>
        <w:tab/>
      </w:r>
      <w:r w:rsidRPr="00623340">
        <w:rPr>
          <w:rFonts w:ascii="Arial" w:hAnsi="Arial"/>
        </w:rPr>
        <w:tab/>
      </w:r>
      <w:r w:rsidRPr="00623340">
        <w:rPr>
          <w:rFonts w:ascii="Arial" w:hAnsi="Arial"/>
        </w:rPr>
        <w:tab/>
        <w:t>Dr Manuel Alonso</w:t>
      </w:r>
    </w:p>
    <w:p w:rsidR="00623340" w:rsidRPr="00623340" w:rsidRDefault="00623340" w:rsidP="00623340">
      <w:pPr>
        <w:rPr>
          <w:rFonts w:ascii="Arial" w:hAnsi="Arial"/>
        </w:rPr>
      </w:pPr>
      <w:r w:rsidRPr="00623340">
        <w:rPr>
          <w:rFonts w:ascii="Arial" w:hAnsi="Arial"/>
        </w:rPr>
        <w:t>Head of Careers and Employability Service</w:t>
      </w:r>
      <w:r w:rsidRPr="00623340">
        <w:rPr>
          <w:rFonts w:ascii="Arial" w:hAnsi="Arial"/>
        </w:rPr>
        <w:tab/>
      </w:r>
      <w:r w:rsidRPr="00623340">
        <w:rPr>
          <w:rFonts w:ascii="Arial" w:hAnsi="Arial"/>
        </w:rPr>
        <w:tab/>
      </w:r>
      <w:r w:rsidRPr="00623340">
        <w:rPr>
          <w:rFonts w:ascii="Arial" w:hAnsi="Arial"/>
        </w:rPr>
        <w:tab/>
        <w:t>Jenny Jones</w:t>
      </w:r>
    </w:p>
    <w:p w:rsidR="00623340" w:rsidRPr="00623340" w:rsidRDefault="00623340" w:rsidP="00623340">
      <w:pPr>
        <w:rPr>
          <w:rFonts w:ascii="Arial" w:hAnsi="Arial"/>
        </w:rPr>
      </w:pPr>
      <w:r w:rsidRPr="00623340">
        <w:rPr>
          <w:rFonts w:ascii="Arial" w:hAnsi="Arial"/>
        </w:rPr>
        <w:t>Head of  Student Support Centre</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Liz Chahal</w:t>
      </w:r>
    </w:p>
    <w:p w:rsidR="00623340" w:rsidRPr="00F20AAC" w:rsidRDefault="00623340" w:rsidP="00623340">
      <w:pPr>
        <w:rPr>
          <w:rFonts w:ascii="Arial" w:hAnsi="Arial"/>
          <w:color w:val="FF0000"/>
          <w:u w:val="single"/>
        </w:rPr>
      </w:pPr>
      <w:r w:rsidRPr="00F20AAC">
        <w:rPr>
          <w:rFonts w:ascii="Arial" w:hAnsi="Arial"/>
          <w:color w:val="FF0000"/>
          <w:u w:val="single"/>
        </w:rPr>
        <w:t>FM Assistant Director – imago</w:t>
      </w:r>
      <w:r w:rsidRPr="00F20AAC">
        <w:rPr>
          <w:rFonts w:ascii="Arial" w:hAnsi="Arial"/>
          <w:color w:val="FF0000"/>
          <w:u w:val="single"/>
        </w:rPr>
        <w:tab/>
      </w:r>
      <w:r w:rsidRPr="00F20AAC">
        <w:rPr>
          <w:rFonts w:ascii="Arial" w:hAnsi="Arial"/>
          <w:color w:val="FF0000"/>
          <w:u w:val="single"/>
        </w:rPr>
        <w:tab/>
      </w:r>
      <w:r w:rsidRPr="00F20AAC">
        <w:rPr>
          <w:rFonts w:ascii="Arial" w:hAnsi="Arial"/>
          <w:color w:val="FF0000"/>
          <w:u w:val="single"/>
        </w:rPr>
        <w:tab/>
      </w:r>
      <w:r w:rsidRPr="00F20AAC">
        <w:rPr>
          <w:rFonts w:ascii="Arial" w:hAnsi="Arial"/>
          <w:color w:val="FF0000"/>
          <w:u w:val="single"/>
        </w:rPr>
        <w:tab/>
        <w:t>Debbie Grant</w:t>
      </w:r>
    </w:p>
    <w:p w:rsidR="00623340" w:rsidRPr="00F20AAC" w:rsidRDefault="00623340" w:rsidP="00623340">
      <w:pPr>
        <w:rPr>
          <w:rFonts w:ascii="Arial" w:hAnsi="Arial"/>
          <w:color w:val="FF0000"/>
          <w:u w:val="single"/>
        </w:rPr>
      </w:pPr>
      <w:r w:rsidRPr="00F20AAC">
        <w:rPr>
          <w:rFonts w:ascii="Arial" w:hAnsi="Arial"/>
          <w:color w:val="FF0000"/>
          <w:u w:val="single"/>
        </w:rPr>
        <w:t>Senior Warden or nominee</w:t>
      </w:r>
      <w:r w:rsidRPr="00F20AAC">
        <w:rPr>
          <w:rFonts w:ascii="Arial" w:hAnsi="Arial"/>
          <w:color w:val="FF0000"/>
          <w:u w:val="single"/>
        </w:rPr>
        <w:tab/>
      </w:r>
      <w:r w:rsidRPr="00F20AAC">
        <w:rPr>
          <w:rFonts w:ascii="Arial" w:hAnsi="Arial"/>
          <w:color w:val="FF0000"/>
          <w:u w:val="single"/>
        </w:rPr>
        <w:tab/>
      </w:r>
      <w:r w:rsidRPr="00F20AAC">
        <w:rPr>
          <w:rFonts w:ascii="Arial" w:hAnsi="Arial"/>
          <w:color w:val="FF0000"/>
          <w:u w:val="single"/>
        </w:rPr>
        <w:tab/>
      </w:r>
      <w:r w:rsidRPr="00F20AAC">
        <w:rPr>
          <w:rFonts w:ascii="Arial" w:hAnsi="Arial"/>
          <w:color w:val="FF0000"/>
          <w:u w:val="single"/>
        </w:rPr>
        <w:tab/>
      </w:r>
      <w:r w:rsidRPr="00F20AAC">
        <w:rPr>
          <w:rFonts w:ascii="Arial" w:hAnsi="Arial"/>
          <w:color w:val="FF0000"/>
          <w:u w:val="single"/>
        </w:rPr>
        <w:tab/>
        <w:t>Prof Paul Conway</w:t>
      </w:r>
    </w:p>
    <w:p w:rsidR="00623340" w:rsidRPr="00623340" w:rsidRDefault="00623340" w:rsidP="00623340">
      <w:pPr>
        <w:rPr>
          <w:rFonts w:ascii="Arial" w:hAnsi="Arial"/>
        </w:rPr>
      </w:pPr>
      <w:r w:rsidRPr="00623340">
        <w:rPr>
          <w:rFonts w:ascii="Arial" w:hAnsi="Arial"/>
        </w:rPr>
        <w:t>Sports Development Centre</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Dawn Cooper</w:t>
      </w:r>
    </w:p>
    <w:p w:rsidR="00623340" w:rsidRPr="00623340" w:rsidRDefault="00623340" w:rsidP="00623340">
      <w:pPr>
        <w:rPr>
          <w:rFonts w:ascii="Arial" w:hAnsi="Arial"/>
        </w:rPr>
      </w:pPr>
      <w:r w:rsidRPr="00623340">
        <w:rPr>
          <w:rFonts w:ascii="Arial" w:hAnsi="Arial"/>
        </w:rPr>
        <w:t>University Librarian</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Ruth Jenkins</w:t>
      </w:r>
    </w:p>
    <w:p w:rsidR="00623340" w:rsidRPr="00623340" w:rsidRDefault="00623340" w:rsidP="00623340">
      <w:pPr>
        <w:rPr>
          <w:rFonts w:ascii="Arial" w:hAnsi="Arial"/>
        </w:rPr>
      </w:pPr>
      <w:r w:rsidRPr="00623340">
        <w:rPr>
          <w:rFonts w:ascii="Arial" w:hAnsi="Arial"/>
        </w:rPr>
        <w:t xml:space="preserve">President of the Student’s Union </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Rebecca Bridger</w:t>
      </w:r>
    </w:p>
    <w:p w:rsidR="00623340" w:rsidRPr="00623340" w:rsidRDefault="00623340" w:rsidP="00623340">
      <w:pPr>
        <w:rPr>
          <w:rFonts w:ascii="Arial" w:hAnsi="Arial"/>
        </w:rPr>
      </w:pPr>
      <w:r w:rsidRPr="00623340">
        <w:rPr>
          <w:rFonts w:ascii="Arial" w:hAnsi="Arial"/>
        </w:rPr>
        <w:t>Student’s Union representative</w:t>
      </w:r>
      <w:r w:rsidRPr="00623340">
        <w:rPr>
          <w:rFonts w:ascii="Arial" w:hAnsi="Arial"/>
        </w:rPr>
        <w:tab/>
      </w:r>
      <w:r w:rsidRPr="00623340">
        <w:rPr>
          <w:rFonts w:ascii="Arial" w:hAnsi="Arial"/>
        </w:rPr>
        <w:tab/>
      </w:r>
      <w:r w:rsidRPr="00623340">
        <w:rPr>
          <w:rFonts w:ascii="Arial" w:hAnsi="Arial"/>
        </w:rPr>
        <w:tab/>
      </w:r>
      <w:r w:rsidRPr="00623340">
        <w:rPr>
          <w:rFonts w:ascii="Arial" w:hAnsi="Arial"/>
        </w:rPr>
        <w:tab/>
        <w:t>TBC</w:t>
      </w:r>
    </w:p>
    <w:sectPr w:rsidR="00623340" w:rsidRPr="00623340" w:rsidSect="004172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40" w:rsidRDefault="00623340" w:rsidP="00887477">
      <w:pPr>
        <w:spacing w:after="0" w:line="240" w:lineRule="auto"/>
      </w:pPr>
      <w:r>
        <w:separator/>
      </w:r>
    </w:p>
  </w:endnote>
  <w:endnote w:type="continuationSeparator" w:id="0">
    <w:p w:rsidR="00623340" w:rsidRDefault="00623340" w:rsidP="0088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D0" w:rsidRDefault="00417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D0" w:rsidRDefault="004172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D0" w:rsidRDefault="00417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40" w:rsidRDefault="00623340" w:rsidP="00887477">
      <w:pPr>
        <w:spacing w:after="0" w:line="240" w:lineRule="auto"/>
      </w:pPr>
      <w:r>
        <w:separator/>
      </w:r>
    </w:p>
  </w:footnote>
  <w:footnote w:type="continuationSeparator" w:id="0">
    <w:p w:rsidR="00623340" w:rsidRDefault="00623340" w:rsidP="00887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D0" w:rsidRDefault="00417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D0" w:rsidRDefault="00417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D0" w:rsidRPr="004172D0" w:rsidRDefault="004172D0" w:rsidP="004172D0">
    <w:pPr>
      <w:pStyle w:val="Header"/>
      <w:jc w:val="right"/>
      <w:rPr>
        <w:sz w:val="22"/>
        <w:szCs w:val="22"/>
      </w:rPr>
    </w:pPr>
    <w:r w:rsidRPr="004172D0">
      <w:rPr>
        <w:sz w:val="22"/>
        <w:szCs w:val="22"/>
      </w:rPr>
      <w:t>SEN12-P74</w:t>
    </w:r>
  </w:p>
  <w:p w:rsidR="004172D0" w:rsidRPr="004172D0" w:rsidRDefault="004172D0" w:rsidP="004172D0">
    <w:pPr>
      <w:pStyle w:val="Header"/>
      <w:jc w:val="right"/>
      <w:rPr>
        <w:sz w:val="22"/>
        <w:szCs w:val="22"/>
      </w:rPr>
    </w:pPr>
    <w:r w:rsidRPr="004172D0">
      <w:rPr>
        <w:sz w:val="22"/>
        <w:szCs w:val="22"/>
      </w:rPr>
      <w:t>4 July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45B"/>
    <w:multiLevelType w:val="hybridMultilevel"/>
    <w:tmpl w:val="5D723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58140C"/>
    <w:multiLevelType w:val="hybridMultilevel"/>
    <w:tmpl w:val="5C3CCC1C"/>
    <w:lvl w:ilvl="0" w:tplc="4FCA6F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646D28"/>
    <w:multiLevelType w:val="hybridMultilevel"/>
    <w:tmpl w:val="BBDA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7815FD"/>
    <w:multiLevelType w:val="hybridMultilevel"/>
    <w:tmpl w:val="FC64463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05"/>
    <w:rsid w:val="001F0E81"/>
    <w:rsid w:val="0031443C"/>
    <w:rsid w:val="003A0406"/>
    <w:rsid w:val="003A6264"/>
    <w:rsid w:val="00416F5A"/>
    <w:rsid w:val="004172D0"/>
    <w:rsid w:val="00444356"/>
    <w:rsid w:val="00532276"/>
    <w:rsid w:val="00623340"/>
    <w:rsid w:val="00647232"/>
    <w:rsid w:val="006F1CEF"/>
    <w:rsid w:val="00887477"/>
    <w:rsid w:val="00924411"/>
    <w:rsid w:val="00A74CE5"/>
    <w:rsid w:val="00AC4A93"/>
    <w:rsid w:val="00BA2E35"/>
    <w:rsid w:val="00CF6AE1"/>
    <w:rsid w:val="00D05E1A"/>
    <w:rsid w:val="00D242FD"/>
    <w:rsid w:val="00DB5705"/>
    <w:rsid w:val="00EA4B19"/>
    <w:rsid w:val="00F20AAC"/>
    <w:rsid w:val="00F83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77"/>
    <w:pPr>
      <w:spacing w:after="200" w:line="276" w:lineRule="auto"/>
    </w:pPr>
    <w:rPr>
      <w:rFonts w:ascii="Calibri" w:eastAsia="Calibri" w:hAnsi="Calibri" w:cs="Arial"/>
      <w:lang w:eastAsia="en-US"/>
    </w:rPr>
  </w:style>
  <w:style w:type="paragraph" w:styleId="Heading1">
    <w:name w:val="heading 1"/>
    <w:next w:val="NormalIndent"/>
    <w:link w:val="Heading1Char"/>
    <w:qFormat/>
    <w:rsid w:val="00623340"/>
    <w:pPr>
      <w:keepNext/>
      <w:tabs>
        <w:tab w:val="left" w:pos="567"/>
      </w:tabs>
      <w:spacing w:before="180" w:after="120"/>
      <w:ind w:left="567" w:hanging="567"/>
      <w:outlineLvl w:val="0"/>
    </w:pPr>
    <w:rPr>
      <w:rFonts w:ascii="Times New Roman" w:eastAsia="Times New Roman" w:hAnsi="Times New Roman" w:cs="Times New Roman"/>
      <w:b/>
      <w:caps/>
      <w:sz w:val="20"/>
      <w:szCs w:val="20"/>
      <w:lang w:eastAsia="en-US"/>
    </w:rPr>
  </w:style>
  <w:style w:type="paragraph" w:styleId="Heading2">
    <w:name w:val="heading 2"/>
    <w:basedOn w:val="Normal"/>
    <w:next w:val="Normal"/>
    <w:link w:val="Heading2Char"/>
    <w:semiHidden/>
    <w:unhideWhenUsed/>
    <w:qFormat/>
    <w:rsid w:val="00623340"/>
    <w:pPr>
      <w:keepNext/>
      <w:spacing w:after="0" w:line="240" w:lineRule="auto"/>
      <w:outlineLvl w:val="1"/>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77"/>
    <w:pPr>
      <w:tabs>
        <w:tab w:val="center" w:pos="4513"/>
        <w:tab w:val="right" w:pos="9026"/>
      </w:tabs>
      <w:spacing w:after="0" w:line="240" w:lineRule="auto"/>
    </w:pPr>
    <w:rPr>
      <w:rFonts w:ascii="Arial" w:eastAsiaTheme="minorEastAsia" w:hAnsi="Arial"/>
      <w:sz w:val="24"/>
      <w:szCs w:val="24"/>
      <w:lang w:eastAsia="zh-CN"/>
    </w:rPr>
  </w:style>
  <w:style w:type="character" w:customStyle="1" w:styleId="HeaderChar">
    <w:name w:val="Header Char"/>
    <w:basedOn w:val="DefaultParagraphFont"/>
    <w:link w:val="Header"/>
    <w:uiPriority w:val="99"/>
    <w:rsid w:val="00887477"/>
    <w:rPr>
      <w:rFonts w:ascii="Arial" w:hAnsi="Arial" w:cs="Arial"/>
      <w:sz w:val="24"/>
      <w:szCs w:val="24"/>
    </w:rPr>
  </w:style>
  <w:style w:type="paragraph" w:styleId="Footer">
    <w:name w:val="footer"/>
    <w:basedOn w:val="Normal"/>
    <w:link w:val="FooterChar"/>
    <w:uiPriority w:val="99"/>
    <w:unhideWhenUsed/>
    <w:rsid w:val="00887477"/>
    <w:pPr>
      <w:tabs>
        <w:tab w:val="center" w:pos="4513"/>
        <w:tab w:val="right" w:pos="9026"/>
      </w:tabs>
      <w:spacing w:after="0" w:line="240" w:lineRule="auto"/>
    </w:pPr>
    <w:rPr>
      <w:rFonts w:ascii="Arial" w:eastAsiaTheme="minorEastAsia" w:hAnsi="Arial"/>
      <w:sz w:val="24"/>
      <w:szCs w:val="24"/>
      <w:lang w:eastAsia="zh-CN"/>
    </w:rPr>
  </w:style>
  <w:style w:type="character" w:customStyle="1" w:styleId="FooterChar">
    <w:name w:val="Footer Char"/>
    <w:basedOn w:val="DefaultParagraphFont"/>
    <w:link w:val="Footer"/>
    <w:uiPriority w:val="99"/>
    <w:rsid w:val="00887477"/>
    <w:rPr>
      <w:rFonts w:ascii="Arial" w:hAnsi="Arial" w:cs="Arial"/>
      <w:sz w:val="24"/>
      <w:szCs w:val="24"/>
    </w:rPr>
  </w:style>
  <w:style w:type="paragraph" w:styleId="BalloonText">
    <w:name w:val="Balloon Text"/>
    <w:basedOn w:val="Normal"/>
    <w:link w:val="BalloonTextChar"/>
    <w:uiPriority w:val="99"/>
    <w:semiHidden/>
    <w:unhideWhenUsed/>
    <w:rsid w:val="0088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77"/>
    <w:rPr>
      <w:rFonts w:ascii="Tahoma" w:eastAsia="Calibri" w:hAnsi="Tahoma" w:cs="Tahoma"/>
      <w:sz w:val="16"/>
      <w:szCs w:val="16"/>
      <w:lang w:eastAsia="en-US"/>
    </w:rPr>
  </w:style>
  <w:style w:type="character" w:styleId="Hyperlink">
    <w:name w:val="Hyperlink"/>
    <w:basedOn w:val="DefaultParagraphFont"/>
    <w:uiPriority w:val="99"/>
    <w:semiHidden/>
    <w:unhideWhenUsed/>
    <w:rsid w:val="00EA4B19"/>
    <w:rPr>
      <w:color w:val="0000FF"/>
      <w:u w:val="single"/>
    </w:rPr>
  </w:style>
  <w:style w:type="paragraph" w:styleId="NoSpacing">
    <w:name w:val="No Spacing"/>
    <w:basedOn w:val="Normal"/>
    <w:uiPriority w:val="99"/>
    <w:qFormat/>
    <w:rsid w:val="00EA4B19"/>
    <w:pPr>
      <w:spacing w:after="0" w:line="240" w:lineRule="auto"/>
    </w:pPr>
    <w:rPr>
      <w:rFonts w:ascii="Arial" w:eastAsiaTheme="minorEastAsia" w:hAnsi="Arial"/>
      <w:sz w:val="24"/>
      <w:szCs w:val="24"/>
      <w:lang w:eastAsia="zh-CN"/>
    </w:rPr>
  </w:style>
  <w:style w:type="paragraph" w:styleId="ListParagraph">
    <w:name w:val="List Paragraph"/>
    <w:basedOn w:val="Normal"/>
    <w:uiPriority w:val="34"/>
    <w:qFormat/>
    <w:rsid w:val="001F0E81"/>
    <w:pPr>
      <w:ind w:left="720"/>
      <w:contextualSpacing/>
    </w:pPr>
    <w:rPr>
      <w:rFonts w:ascii="Arial" w:eastAsiaTheme="minorEastAsia" w:hAnsi="Arial"/>
      <w:sz w:val="24"/>
      <w:szCs w:val="24"/>
      <w:lang w:eastAsia="zh-CN"/>
    </w:rPr>
  </w:style>
  <w:style w:type="character" w:customStyle="1" w:styleId="Heading1Char">
    <w:name w:val="Heading 1 Char"/>
    <w:basedOn w:val="DefaultParagraphFont"/>
    <w:link w:val="Heading1"/>
    <w:rsid w:val="00623340"/>
    <w:rPr>
      <w:rFonts w:ascii="Times New Roman" w:eastAsia="Times New Roman" w:hAnsi="Times New Roman" w:cs="Times New Roman"/>
      <w:b/>
      <w:caps/>
      <w:sz w:val="20"/>
      <w:szCs w:val="20"/>
      <w:lang w:eastAsia="en-US"/>
    </w:rPr>
  </w:style>
  <w:style w:type="character" w:customStyle="1" w:styleId="Heading2Char">
    <w:name w:val="Heading 2 Char"/>
    <w:basedOn w:val="DefaultParagraphFont"/>
    <w:link w:val="Heading2"/>
    <w:semiHidden/>
    <w:rsid w:val="00623340"/>
    <w:rPr>
      <w:rFonts w:ascii="Times New Roman" w:eastAsia="Times New Roman" w:hAnsi="Times New Roman" w:cs="Times New Roman"/>
      <w:b/>
      <w:sz w:val="32"/>
      <w:szCs w:val="20"/>
      <w:lang w:eastAsia="en-US"/>
    </w:rPr>
  </w:style>
  <w:style w:type="paragraph" w:styleId="NormalIndent">
    <w:name w:val="Normal Indent"/>
    <w:semiHidden/>
    <w:unhideWhenUsed/>
    <w:rsid w:val="00623340"/>
    <w:pPr>
      <w:spacing w:after="120"/>
      <w:ind w:left="567"/>
      <w:jc w:val="both"/>
    </w:pPr>
    <w:rPr>
      <w:rFonts w:ascii="Times New Roman" w:eastAsia="Times New Roman" w:hAnsi="Times New Roman" w:cs="Times New Roman"/>
      <w:sz w:val="20"/>
      <w:szCs w:val="20"/>
      <w:lang w:eastAsia="en-US"/>
    </w:rPr>
  </w:style>
  <w:style w:type="paragraph" w:styleId="NormalWeb">
    <w:name w:val="Normal (Web)"/>
    <w:basedOn w:val="Normal"/>
    <w:uiPriority w:val="99"/>
    <w:semiHidden/>
    <w:unhideWhenUsed/>
    <w:rsid w:val="00623340"/>
    <w:pPr>
      <w:spacing w:before="100" w:beforeAutospacing="1" w:after="100" w:afterAutospacing="1" w:line="240" w:lineRule="auto"/>
    </w:pPr>
    <w:rPr>
      <w:rFonts w:ascii="Arial" w:eastAsia="Times New Roman" w:hAnsi="Arial"/>
      <w:sz w:val="24"/>
      <w:szCs w:val="24"/>
      <w:lang w:eastAsia="zh-CN"/>
    </w:rPr>
  </w:style>
  <w:style w:type="paragraph" w:customStyle="1" w:styleId="style1">
    <w:name w:val="style1"/>
    <w:basedOn w:val="Normal"/>
    <w:rsid w:val="00623340"/>
    <w:pPr>
      <w:spacing w:before="100" w:beforeAutospacing="1" w:after="100" w:afterAutospacing="1" w:line="240" w:lineRule="auto"/>
    </w:pPr>
    <w:rPr>
      <w:rFonts w:ascii="Arial" w:eastAsia="Times New Roman" w:hAnsi="Arial"/>
      <w:sz w:val="24"/>
      <w:szCs w:val="24"/>
      <w:lang w:eastAsia="zh-CN"/>
    </w:rPr>
  </w:style>
  <w:style w:type="character" w:customStyle="1" w:styleId="style11">
    <w:name w:val="style11"/>
    <w:basedOn w:val="DefaultParagraphFont"/>
    <w:rsid w:val="00623340"/>
    <w:rPr>
      <w:rFonts w:ascii="Arial" w:hAnsi="Arial" w:cs="Arial" w:hint="default"/>
    </w:rPr>
  </w:style>
  <w:style w:type="paragraph" w:styleId="Revision">
    <w:name w:val="Revision"/>
    <w:hidden/>
    <w:uiPriority w:val="99"/>
    <w:semiHidden/>
    <w:rsid w:val="00623340"/>
    <w:rPr>
      <w:rFonts w:ascii="Calibri" w:eastAsia="Calibri" w:hAnsi="Calibri"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77"/>
    <w:pPr>
      <w:spacing w:after="200" w:line="276" w:lineRule="auto"/>
    </w:pPr>
    <w:rPr>
      <w:rFonts w:ascii="Calibri" w:eastAsia="Calibri" w:hAnsi="Calibri" w:cs="Arial"/>
      <w:lang w:eastAsia="en-US"/>
    </w:rPr>
  </w:style>
  <w:style w:type="paragraph" w:styleId="Heading1">
    <w:name w:val="heading 1"/>
    <w:next w:val="NormalIndent"/>
    <w:link w:val="Heading1Char"/>
    <w:qFormat/>
    <w:rsid w:val="00623340"/>
    <w:pPr>
      <w:keepNext/>
      <w:tabs>
        <w:tab w:val="left" w:pos="567"/>
      </w:tabs>
      <w:spacing w:before="180" w:after="120"/>
      <w:ind w:left="567" w:hanging="567"/>
      <w:outlineLvl w:val="0"/>
    </w:pPr>
    <w:rPr>
      <w:rFonts w:ascii="Times New Roman" w:eastAsia="Times New Roman" w:hAnsi="Times New Roman" w:cs="Times New Roman"/>
      <w:b/>
      <w:caps/>
      <w:sz w:val="20"/>
      <w:szCs w:val="20"/>
      <w:lang w:eastAsia="en-US"/>
    </w:rPr>
  </w:style>
  <w:style w:type="paragraph" w:styleId="Heading2">
    <w:name w:val="heading 2"/>
    <w:basedOn w:val="Normal"/>
    <w:next w:val="Normal"/>
    <w:link w:val="Heading2Char"/>
    <w:semiHidden/>
    <w:unhideWhenUsed/>
    <w:qFormat/>
    <w:rsid w:val="00623340"/>
    <w:pPr>
      <w:keepNext/>
      <w:spacing w:after="0" w:line="240" w:lineRule="auto"/>
      <w:outlineLvl w:val="1"/>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77"/>
    <w:pPr>
      <w:tabs>
        <w:tab w:val="center" w:pos="4513"/>
        <w:tab w:val="right" w:pos="9026"/>
      </w:tabs>
      <w:spacing w:after="0" w:line="240" w:lineRule="auto"/>
    </w:pPr>
    <w:rPr>
      <w:rFonts w:ascii="Arial" w:eastAsiaTheme="minorEastAsia" w:hAnsi="Arial"/>
      <w:sz w:val="24"/>
      <w:szCs w:val="24"/>
      <w:lang w:eastAsia="zh-CN"/>
    </w:rPr>
  </w:style>
  <w:style w:type="character" w:customStyle="1" w:styleId="HeaderChar">
    <w:name w:val="Header Char"/>
    <w:basedOn w:val="DefaultParagraphFont"/>
    <w:link w:val="Header"/>
    <w:uiPriority w:val="99"/>
    <w:rsid w:val="00887477"/>
    <w:rPr>
      <w:rFonts w:ascii="Arial" w:hAnsi="Arial" w:cs="Arial"/>
      <w:sz w:val="24"/>
      <w:szCs w:val="24"/>
    </w:rPr>
  </w:style>
  <w:style w:type="paragraph" w:styleId="Footer">
    <w:name w:val="footer"/>
    <w:basedOn w:val="Normal"/>
    <w:link w:val="FooterChar"/>
    <w:uiPriority w:val="99"/>
    <w:unhideWhenUsed/>
    <w:rsid w:val="00887477"/>
    <w:pPr>
      <w:tabs>
        <w:tab w:val="center" w:pos="4513"/>
        <w:tab w:val="right" w:pos="9026"/>
      </w:tabs>
      <w:spacing w:after="0" w:line="240" w:lineRule="auto"/>
    </w:pPr>
    <w:rPr>
      <w:rFonts w:ascii="Arial" w:eastAsiaTheme="minorEastAsia" w:hAnsi="Arial"/>
      <w:sz w:val="24"/>
      <w:szCs w:val="24"/>
      <w:lang w:eastAsia="zh-CN"/>
    </w:rPr>
  </w:style>
  <w:style w:type="character" w:customStyle="1" w:styleId="FooterChar">
    <w:name w:val="Footer Char"/>
    <w:basedOn w:val="DefaultParagraphFont"/>
    <w:link w:val="Footer"/>
    <w:uiPriority w:val="99"/>
    <w:rsid w:val="00887477"/>
    <w:rPr>
      <w:rFonts w:ascii="Arial" w:hAnsi="Arial" w:cs="Arial"/>
      <w:sz w:val="24"/>
      <w:szCs w:val="24"/>
    </w:rPr>
  </w:style>
  <w:style w:type="paragraph" w:styleId="BalloonText">
    <w:name w:val="Balloon Text"/>
    <w:basedOn w:val="Normal"/>
    <w:link w:val="BalloonTextChar"/>
    <w:uiPriority w:val="99"/>
    <w:semiHidden/>
    <w:unhideWhenUsed/>
    <w:rsid w:val="0088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77"/>
    <w:rPr>
      <w:rFonts w:ascii="Tahoma" w:eastAsia="Calibri" w:hAnsi="Tahoma" w:cs="Tahoma"/>
      <w:sz w:val="16"/>
      <w:szCs w:val="16"/>
      <w:lang w:eastAsia="en-US"/>
    </w:rPr>
  </w:style>
  <w:style w:type="character" w:styleId="Hyperlink">
    <w:name w:val="Hyperlink"/>
    <w:basedOn w:val="DefaultParagraphFont"/>
    <w:uiPriority w:val="99"/>
    <w:semiHidden/>
    <w:unhideWhenUsed/>
    <w:rsid w:val="00EA4B19"/>
    <w:rPr>
      <w:color w:val="0000FF"/>
      <w:u w:val="single"/>
    </w:rPr>
  </w:style>
  <w:style w:type="paragraph" w:styleId="NoSpacing">
    <w:name w:val="No Spacing"/>
    <w:basedOn w:val="Normal"/>
    <w:uiPriority w:val="99"/>
    <w:qFormat/>
    <w:rsid w:val="00EA4B19"/>
    <w:pPr>
      <w:spacing w:after="0" w:line="240" w:lineRule="auto"/>
    </w:pPr>
    <w:rPr>
      <w:rFonts w:ascii="Arial" w:eastAsiaTheme="minorEastAsia" w:hAnsi="Arial"/>
      <w:sz w:val="24"/>
      <w:szCs w:val="24"/>
      <w:lang w:eastAsia="zh-CN"/>
    </w:rPr>
  </w:style>
  <w:style w:type="paragraph" w:styleId="ListParagraph">
    <w:name w:val="List Paragraph"/>
    <w:basedOn w:val="Normal"/>
    <w:uiPriority w:val="34"/>
    <w:qFormat/>
    <w:rsid w:val="001F0E81"/>
    <w:pPr>
      <w:ind w:left="720"/>
      <w:contextualSpacing/>
    </w:pPr>
    <w:rPr>
      <w:rFonts w:ascii="Arial" w:eastAsiaTheme="minorEastAsia" w:hAnsi="Arial"/>
      <w:sz w:val="24"/>
      <w:szCs w:val="24"/>
      <w:lang w:eastAsia="zh-CN"/>
    </w:rPr>
  </w:style>
  <w:style w:type="character" w:customStyle="1" w:styleId="Heading1Char">
    <w:name w:val="Heading 1 Char"/>
    <w:basedOn w:val="DefaultParagraphFont"/>
    <w:link w:val="Heading1"/>
    <w:rsid w:val="00623340"/>
    <w:rPr>
      <w:rFonts w:ascii="Times New Roman" w:eastAsia="Times New Roman" w:hAnsi="Times New Roman" w:cs="Times New Roman"/>
      <w:b/>
      <w:caps/>
      <w:sz w:val="20"/>
      <w:szCs w:val="20"/>
      <w:lang w:eastAsia="en-US"/>
    </w:rPr>
  </w:style>
  <w:style w:type="character" w:customStyle="1" w:styleId="Heading2Char">
    <w:name w:val="Heading 2 Char"/>
    <w:basedOn w:val="DefaultParagraphFont"/>
    <w:link w:val="Heading2"/>
    <w:semiHidden/>
    <w:rsid w:val="00623340"/>
    <w:rPr>
      <w:rFonts w:ascii="Times New Roman" w:eastAsia="Times New Roman" w:hAnsi="Times New Roman" w:cs="Times New Roman"/>
      <w:b/>
      <w:sz w:val="32"/>
      <w:szCs w:val="20"/>
      <w:lang w:eastAsia="en-US"/>
    </w:rPr>
  </w:style>
  <w:style w:type="paragraph" w:styleId="NormalIndent">
    <w:name w:val="Normal Indent"/>
    <w:semiHidden/>
    <w:unhideWhenUsed/>
    <w:rsid w:val="00623340"/>
    <w:pPr>
      <w:spacing w:after="120"/>
      <w:ind w:left="567"/>
      <w:jc w:val="both"/>
    </w:pPr>
    <w:rPr>
      <w:rFonts w:ascii="Times New Roman" w:eastAsia="Times New Roman" w:hAnsi="Times New Roman" w:cs="Times New Roman"/>
      <w:sz w:val="20"/>
      <w:szCs w:val="20"/>
      <w:lang w:eastAsia="en-US"/>
    </w:rPr>
  </w:style>
  <w:style w:type="paragraph" w:styleId="NormalWeb">
    <w:name w:val="Normal (Web)"/>
    <w:basedOn w:val="Normal"/>
    <w:uiPriority w:val="99"/>
    <w:semiHidden/>
    <w:unhideWhenUsed/>
    <w:rsid w:val="00623340"/>
    <w:pPr>
      <w:spacing w:before="100" w:beforeAutospacing="1" w:after="100" w:afterAutospacing="1" w:line="240" w:lineRule="auto"/>
    </w:pPr>
    <w:rPr>
      <w:rFonts w:ascii="Arial" w:eastAsia="Times New Roman" w:hAnsi="Arial"/>
      <w:sz w:val="24"/>
      <w:szCs w:val="24"/>
      <w:lang w:eastAsia="zh-CN"/>
    </w:rPr>
  </w:style>
  <w:style w:type="paragraph" w:customStyle="1" w:styleId="style1">
    <w:name w:val="style1"/>
    <w:basedOn w:val="Normal"/>
    <w:rsid w:val="00623340"/>
    <w:pPr>
      <w:spacing w:before="100" w:beforeAutospacing="1" w:after="100" w:afterAutospacing="1" w:line="240" w:lineRule="auto"/>
    </w:pPr>
    <w:rPr>
      <w:rFonts w:ascii="Arial" w:eastAsia="Times New Roman" w:hAnsi="Arial"/>
      <w:sz w:val="24"/>
      <w:szCs w:val="24"/>
      <w:lang w:eastAsia="zh-CN"/>
    </w:rPr>
  </w:style>
  <w:style w:type="character" w:customStyle="1" w:styleId="style11">
    <w:name w:val="style11"/>
    <w:basedOn w:val="DefaultParagraphFont"/>
    <w:rsid w:val="00623340"/>
    <w:rPr>
      <w:rFonts w:ascii="Arial" w:hAnsi="Arial" w:cs="Arial" w:hint="default"/>
    </w:rPr>
  </w:style>
  <w:style w:type="paragraph" w:styleId="Revision">
    <w:name w:val="Revision"/>
    <w:hidden/>
    <w:uiPriority w:val="99"/>
    <w:semiHidden/>
    <w:rsid w:val="00623340"/>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2766">
      <w:bodyDiv w:val="1"/>
      <w:marLeft w:val="0"/>
      <w:marRight w:val="0"/>
      <w:marTop w:val="0"/>
      <w:marBottom w:val="0"/>
      <w:divBdr>
        <w:top w:val="none" w:sz="0" w:space="0" w:color="auto"/>
        <w:left w:val="none" w:sz="0" w:space="0" w:color="auto"/>
        <w:bottom w:val="none" w:sz="0" w:space="0" w:color="auto"/>
        <w:right w:val="none" w:sz="0" w:space="0" w:color="auto"/>
      </w:divBdr>
    </w:div>
    <w:div w:id="887837498">
      <w:bodyDiv w:val="1"/>
      <w:marLeft w:val="0"/>
      <w:marRight w:val="0"/>
      <w:marTop w:val="0"/>
      <w:marBottom w:val="0"/>
      <w:divBdr>
        <w:top w:val="none" w:sz="0" w:space="0" w:color="auto"/>
        <w:left w:val="none" w:sz="0" w:space="0" w:color="auto"/>
        <w:bottom w:val="none" w:sz="0" w:space="0" w:color="auto"/>
        <w:right w:val="none" w:sz="0" w:space="0" w:color="auto"/>
      </w:divBdr>
    </w:div>
    <w:div w:id="209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2012-06-27T09:48:00Z</dcterms:created>
  <dcterms:modified xsi:type="dcterms:W3CDTF">2012-06-27T09:48:00Z</dcterms:modified>
</cp:coreProperties>
</file>